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7815E" w14:textId="72448A51" w:rsidR="00C453AB" w:rsidRDefault="00C079B7" w:rsidP="000D0B20">
      <w:pPr>
        <w:pStyle w:val="Default"/>
        <w:jc w:val="both"/>
        <w:rPr>
          <w:rFonts w:ascii="Century Gothic" w:hAnsi="Century Gothic"/>
          <w:b/>
          <w:bCs/>
          <w:sz w:val="44"/>
          <w:szCs w:val="44"/>
        </w:rPr>
      </w:pPr>
      <w:bookmarkStart w:id="0" w:name="_GoBack"/>
      <w:bookmarkEnd w:id="0"/>
      <w:r w:rsidRPr="00072621">
        <w:rPr>
          <w:rFonts w:ascii="Arial" w:hAnsi="Arial" w:cs="Arial"/>
          <w:noProof/>
          <w:lang w:eastAsia="en-GB"/>
        </w:rPr>
        <w:drawing>
          <wp:inline distT="0" distB="0" distL="0" distR="0" wp14:anchorId="7915ACBE" wp14:editId="73916BBD">
            <wp:extent cx="5703628" cy="6096172"/>
            <wp:effectExtent l="0" t="0" r="0" b="0"/>
            <wp:docPr id="18" name="Picture 18" descr="\\core\data\Delivery_Userdata$\cepc378\Documents\My Pictures\safeguarding images\itf05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e\data\Delivery_Userdata$\cepc378\Documents\My Pictures\safeguarding images\itf05804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96" b="3972"/>
                    <a:stretch/>
                  </pic:blipFill>
                  <pic:spPr bwMode="auto">
                    <a:xfrm>
                      <a:off x="0" y="0"/>
                      <a:ext cx="5706168" cy="6098887"/>
                    </a:xfrm>
                    <a:prstGeom prst="rect">
                      <a:avLst/>
                    </a:prstGeom>
                    <a:noFill/>
                    <a:ln>
                      <a:noFill/>
                    </a:ln>
                    <a:extLst>
                      <a:ext uri="{53640926-AAD7-44D8-BBD7-CCE9431645EC}">
                        <a14:shadowObscured xmlns:a14="http://schemas.microsoft.com/office/drawing/2010/main"/>
                      </a:ext>
                    </a:extLst>
                  </pic:spPr>
                </pic:pic>
              </a:graphicData>
            </a:graphic>
          </wp:inline>
        </w:drawing>
      </w:r>
      <w:r w:rsidR="00D71D6E" w:rsidRPr="00162E1D">
        <w:rPr>
          <w:rFonts w:ascii="Arial" w:hAnsi="Arial" w:cs="Arial"/>
          <w:b/>
          <w:bCs/>
          <w:i/>
          <w:iCs/>
          <w:noProof/>
          <w:lang w:eastAsia="en-GB"/>
        </w:rPr>
        <w:drawing>
          <wp:anchor distT="0" distB="0" distL="114300" distR="114300" simplePos="0" relativeHeight="251688960" behindDoc="0" locked="0" layoutInCell="1" allowOverlap="1" wp14:anchorId="697A00A2" wp14:editId="486EFEE4">
            <wp:simplePos x="0" y="0"/>
            <wp:positionH relativeFrom="column">
              <wp:posOffset>827751</wp:posOffset>
            </wp:positionH>
            <wp:positionV relativeFrom="paragraph">
              <wp:posOffset>6639</wp:posOffset>
            </wp:positionV>
            <wp:extent cx="3567406" cy="1591649"/>
            <wp:effectExtent l="0" t="0" r="0" b="8890"/>
            <wp:wrapNone/>
            <wp:docPr id="19" name="Picture 19" descr="Wolverhampton Safeguarding with strapline no white rectangular backgrou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verhampton Safeguarding with strapline no white rectangular background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7406" cy="1591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AB8FB" w14:textId="77777777" w:rsidR="00C453AB" w:rsidRDefault="00C453AB" w:rsidP="000D0B20">
      <w:pPr>
        <w:pStyle w:val="Default"/>
        <w:jc w:val="both"/>
        <w:rPr>
          <w:rFonts w:ascii="Century Gothic" w:hAnsi="Century Gothic"/>
          <w:b/>
          <w:bCs/>
          <w:sz w:val="44"/>
          <w:szCs w:val="44"/>
        </w:rPr>
      </w:pPr>
    </w:p>
    <w:p w14:paraId="4D475A1D" w14:textId="77777777" w:rsidR="00201930" w:rsidRPr="001E32E7" w:rsidRDefault="00201930" w:rsidP="00D71D6E">
      <w:pPr>
        <w:pStyle w:val="Default"/>
        <w:jc w:val="center"/>
        <w:rPr>
          <w:rFonts w:ascii="Century Gothic" w:hAnsi="Century Gothic"/>
          <w:b/>
          <w:bCs/>
          <w:sz w:val="44"/>
          <w:szCs w:val="44"/>
        </w:rPr>
      </w:pPr>
      <w:r w:rsidRPr="001E32E7">
        <w:rPr>
          <w:rFonts w:ascii="Century Gothic" w:hAnsi="Century Gothic"/>
          <w:b/>
          <w:bCs/>
          <w:sz w:val="44"/>
          <w:szCs w:val="44"/>
        </w:rPr>
        <w:t>Wolverhampton Safeguarding Children Board Annual Report 2016 -17</w:t>
      </w:r>
    </w:p>
    <w:p w14:paraId="4558D7B6" w14:textId="77777777" w:rsidR="00201930" w:rsidRDefault="00201930" w:rsidP="000D0B20">
      <w:pPr>
        <w:pStyle w:val="Default"/>
        <w:jc w:val="both"/>
        <w:rPr>
          <w:rFonts w:ascii="Century Gothic" w:hAnsi="Century Gothic"/>
          <w:b/>
          <w:bCs/>
        </w:rPr>
      </w:pPr>
    </w:p>
    <w:p w14:paraId="7C583E66" w14:textId="77777777" w:rsidR="00C453AB" w:rsidRDefault="00C453AB">
      <w:pPr>
        <w:rPr>
          <w:rFonts w:ascii="Century Gothic" w:hAnsi="Century Gothic" w:cs="Calibri"/>
          <w:b/>
          <w:color w:val="000000"/>
          <w:sz w:val="32"/>
          <w:szCs w:val="32"/>
        </w:rPr>
      </w:pPr>
      <w:r>
        <w:rPr>
          <w:rFonts w:ascii="Century Gothic" w:hAnsi="Century Gothic"/>
          <w:b/>
          <w:sz w:val="32"/>
          <w:szCs w:val="32"/>
        </w:rPr>
        <w:br w:type="page"/>
      </w:r>
    </w:p>
    <w:p w14:paraId="605ED4BA" w14:textId="77777777" w:rsidR="001E32E7" w:rsidRDefault="001E32E7" w:rsidP="000D0B20">
      <w:pPr>
        <w:pStyle w:val="Default"/>
        <w:jc w:val="both"/>
        <w:rPr>
          <w:rFonts w:ascii="Century Gothic" w:hAnsi="Century Gothic"/>
          <w:b/>
          <w:sz w:val="32"/>
          <w:szCs w:val="32"/>
        </w:rPr>
      </w:pPr>
      <w:r w:rsidRPr="001E32E7">
        <w:rPr>
          <w:rFonts w:ascii="Century Gothic" w:hAnsi="Century Gothic"/>
          <w:b/>
          <w:sz w:val="32"/>
          <w:szCs w:val="32"/>
        </w:rPr>
        <w:lastRenderedPageBreak/>
        <w:t xml:space="preserve">Contents </w:t>
      </w:r>
    </w:p>
    <w:p w14:paraId="3113BF35" w14:textId="77777777" w:rsidR="00127303" w:rsidRPr="001E32E7" w:rsidRDefault="00127303" w:rsidP="000D0B20">
      <w:pPr>
        <w:pStyle w:val="Default"/>
        <w:jc w:val="both"/>
        <w:rPr>
          <w:rFonts w:ascii="Century Gothic" w:hAnsi="Century Gothic"/>
          <w:b/>
          <w:sz w:val="32"/>
          <w:szCs w:val="32"/>
        </w:rPr>
      </w:pPr>
    </w:p>
    <w:tbl>
      <w:tblPr>
        <w:tblStyle w:val="TableGrid"/>
        <w:tblW w:w="0" w:type="auto"/>
        <w:tblBorders>
          <w:top w:val="none" w:sz="0" w:space="0" w:color="auto"/>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7366"/>
        <w:gridCol w:w="709"/>
        <w:gridCol w:w="941"/>
      </w:tblGrid>
      <w:tr w:rsidR="00127303" w14:paraId="7B5B6146" w14:textId="77777777" w:rsidTr="0067770E">
        <w:trPr>
          <w:trHeight w:val="567"/>
        </w:trPr>
        <w:tc>
          <w:tcPr>
            <w:tcW w:w="7366" w:type="dxa"/>
            <w:vAlign w:val="bottom"/>
          </w:tcPr>
          <w:p w14:paraId="5D9B33B6" w14:textId="77777777" w:rsidR="00127303" w:rsidRPr="00127303" w:rsidRDefault="00127303" w:rsidP="000D0B20">
            <w:pPr>
              <w:pStyle w:val="Default"/>
              <w:jc w:val="both"/>
              <w:rPr>
                <w:rFonts w:ascii="Century Gothic" w:hAnsi="Century Gothic"/>
                <w:sz w:val="23"/>
                <w:szCs w:val="23"/>
              </w:rPr>
            </w:pPr>
            <w:r w:rsidRPr="001E32E7">
              <w:rPr>
                <w:rFonts w:ascii="Century Gothic" w:hAnsi="Century Gothic"/>
                <w:sz w:val="23"/>
                <w:szCs w:val="23"/>
              </w:rPr>
              <w:t xml:space="preserve">Foreword by the Chair </w:t>
            </w:r>
          </w:p>
        </w:tc>
        <w:tc>
          <w:tcPr>
            <w:tcW w:w="709" w:type="dxa"/>
            <w:vAlign w:val="bottom"/>
          </w:tcPr>
          <w:p w14:paraId="261BB6B1" w14:textId="77777777" w:rsidR="00127303" w:rsidRDefault="00127303" w:rsidP="000D0B20">
            <w:pPr>
              <w:pStyle w:val="Default"/>
              <w:jc w:val="both"/>
              <w:rPr>
                <w:sz w:val="23"/>
                <w:szCs w:val="23"/>
              </w:rPr>
            </w:pPr>
          </w:p>
        </w:tc>
        <w:tc>
          <w:tcPr>
            <w:tcW w:w="941" w:type="dxa"/>
            <w:vAlign w:val="bottom"/>
          </w:tcPr>
          <w:p w14:paraId="103C7B85" w14:textId="77777777" w:rsidR="00127303" w:rsidRPr="0067770E" w:rsidRDefault="0067770E" w:rsidP="000D0B20">
            <w:pPr>
              <w:pStyle w:val="Default"/>
              <w:jc w:val="both"/>
              <w:rPr>
                <w:rFonts w:ascii="Century Gothic" w:hAnsi="Century Gothic"/>
                <w:szCs w:val="23"/>
              </w:rPr>
            </w:pPr>
            <w:r w:rsidRPr="0067770E">
              <w:rPr>
                <w:rFonts w:ascii="Century Gothic" w:hAnsi="Century Gothic"/>
                <w:szCs w:val="23"/>
              </w:rPr>
              <w:t>Pg.2</w:t>
            </w:r>
          </w:p>
        </w:tc>
      </w:tr>
      <w:tr w:rsidR="00127303" w14:paraId="290BBA43" w14:textId="77777777" w:rsidTr="0067770E">
        <w:trPr>
          <w:trHeight w:val="567"/>
        </w:trPr>
        <w:tc>
          <w:tcPr>
            <w:tcW w:w="7366" w:type="dxa"/>
            <w:vAlign w:val="bottom"/>
          </w:tcPr>
          <w:p w14:paraId="7BAFB0F7" w14:textId="77777777" w:rsidR="00127303" w:rsidRPr="00127303" w:rsidRDefault="00127303" w:rsidP="000D0B20">
            <w:pPr>
              <w:pStyle w:val="Default"/>
              <w:jc w:val="both"/>
              <w:rPr>
                <w:rFonts w:ascii="Century Gothic" w:hAnsi="Century Gothic"/>
                <w:sz w:val="23"/>
                <w:szCs w:val="23"/>
              </w:rPr>
            </w:pPr>
            <w:r w:rsidRPr="001E32E7">
              <w:rPr>
                <w:rFonts w:ascii="Century Gothic" w:hAnsi="Century Gothic"/>
                <w:sz w:val="23"/>
                <w:szCs w:val="23"/>
              </w:rPr>
              <w:t xml:space="preserve">Formal Summary Statement </w:t>
            </w:r>
          </w:p>
        </w:tc>
        <w:tc>
          <w:tcPr>
            <w:tcW w:w="709" w:type="dxa"/>
            <w:vAlign w:val="bottom"/>
          </w:tcPr>
          <w:p w14:paraId="1E24DB5C" w14:textId="77777777" w:rsidR="00127303" w:rsidRDefault="00127303" w:rsidP="000D0B20">
            <w:pPr>
              <w:pStyle w:val="Default"/>
              <w:jc w:val="both"/>
              <w:rPr>
                <w:sz w:val="23"/>
                <w:szCs w:val="23"/>
              </w:rPr>
            </w:pPr>
          </w:p>
        </w:tc>
        <w:tc>
          <w:tcPr>
            <w:tcW w:w="941" w:type="dxa"/>
            <w:vAlign w:val="bottom"/>
          </w:tcPr>
          <w:p w14:paraId="070013FE" w14:textId="77777777" w:rsidR="00127303" w:rsidRPr="0067770E" w:rsidRDefault="0003439A" w:rsidP="000D0B20">
            <w:pPr>
              <w:pStyle w:val="Default"/>
              <w:jc w:val="both"/>
              <w:rPr>
                <w:rFonts w:ascii="Century Gothic" w:hAnsi="Century Gothic"/>
                <w:szCs w:val="23"/>
              </w:rPr>
            </w:pPr>
            <w:r>
              <w:rPr>
                <w:rFonts w:ascii="Century Gothic" w:hAnsi="Century Gothic"/>
                <w:szCs w:val="23"/>
              </w:rPr>
              <w:t>Pg.5</w:t>
            </w:r>
          </w:p>
        </w:tc>
      </w:tr>
      <w:tr w:rsidR="00127303" w14:paraId="689C1AE7" w14:textId="77777777" w:rsidTr="0067770E">
        <w:trPr>
          <w:trHeight w:val="567"/>
        </w:trPr>
        <w:tc>
          <w:tcPr>
            <w:tcW w:w="7366" w:type="dxa"/>
            <w:vAlign w:val="bottom"/>
          </w:tcPr>
          <w:p w14:paraId="41F55EA7" w14:textId="77777777" w:rsidR="00127303" w:rsidRPr="00127303" w:rsidRDefault="00127303" w:rsidP="000D0B20">
            <w:pPr>
              <w:pStyle w:val="Default"/>
              <w:jc w:val="both"/>
              <w:rPr>
                <w:rFonts w:ascii="Century Gothic" w:hAnsi="Century Gothic"/>
                <w:sz w:val="23"/>
                <w:szCs w:val="23"/>
              </w:rPr>
            </w:pPr>
            <w:r w:rsidRPr="001E32E7">
              <w:rPr>
                <w:rFonts w:ascii="Century Gothic" w:hAnsi="Century Gothic"/>
                <w:sz w:val="23"/>
                <w:szCs w:val="23"/>
              </w:rPr>
              <w:t xml:space="preserve">Chapter 1: </w:t>
            </w:r>
            <w:r>
              <w:rPr>
                <w:rFonts w:ascii="Century Gothic" w:hAnsi="Century Gothic"/>
                <w:sz w:val="23"/>
                <w:szCs w:val="23"/>
              </w:rPr>
              <w:t>What Ofsted told us</w:t>
            </w:r>
          </w:p>
        </w:tc>
        <w:tc>
          <w:tcPr>
            <w:tcW w:w="709" w:type="dxa"/>
            <w:vAlign w:val="bottom"/>
          </w:tcPr>
          <w:p w14:paraId="7D3CFCFD" w14:textId="77777777" w:rsidR="00127303" w:rsidRDefault="00127303" w:rsidP="000D0B20">
            <w:pPr>
              <w:pStyle w:val="Default"/>
              <w:jc w:val="both"/>
              <w:rPr>
                <w:sz w:val="23"/>
                <w:szCs w:val="23"/>
              </w:rPr>
            </w:pPr>
          </w:p>
        </w:tc>
        <w:tc>
          <w:tcPr>
            <w:tcW w:w="941" w:type="dxa"/>
            <w:vAlign w:val="bottom"/>
          </w:tcPr>
          <w:p w14:paraId="27C26B53" w14:textId="77777777" w:rsidR="00127303" w:rsidRPr="0067770E" w:rsidRDefault="0003439A" w:rsidP="000D0B20">
            <w:pPr>
              <w:pStyle w:val="Default"/>
              <w:jc w:val="both"/>
              <w:rPr>
                <w:rFonts w:ascii="Century Gothic" w:hAnsi="Century Gothic"/>
                <w:szCs w:val="23"/>
              </w:rPr>
            </w:pPr>
            <w:r>
              <w:rPr>
                <w:rFonts w:ascii="Century Gothic" w:hAnsi="Century Gothic"/>
                <w:szCs w:val="23"/>
              </w:rPr>
              <w:t>Pg.</w:t>
            </w:r>
            <w:r w:rsidR="005B31E3">
              <w:rPr>
                <w:rFonts w:ascii="Century Gothic" w:hAnsi="Century Gothic"/>
                <w:szCs w:val="23"/>
              </w:rPr>
              <w:t>8</w:t>
            </w:r>
          </w:p>
        </w:tc>
      </w:tr>
      <w:tr w:rsidR="00127303" w14:paraId="6CF1CEB1" w14:textId="77777777" w:rsidTr="0067770E">
        <w:trPr>
          <w:trHeight w:val="567"/>
        </w:trPr>
        <w:tc>
          <w:tcPr>
            <w:tcW w:w="7366" w:type="dxa"/>
            <w:vAlign w:val="bottom"/>
          </w:tcPr>
          <w:p w14:paraId="47C10242" w14:textId="77777777" w:rsidR="00127303" w:rsidRPr="00127303" w:rsidRDefault="00127303" w:rsidP="000D0B20">
            <w:pPr>
              <w:pStyle w:val="Default"/>
              <w:jc w:val="both"/>
              <w:rPr>
                <w:rFonts w:ascii="Century Gothic" w:hAnsi="Century Gothic"/>
                <w:sz w:val="23"/>
                <w:szCs w:val="23"/>
              </w:rPr>
            </w:pPr>
            <w:r>
              <w:rPr>
                <w:rFonts w:ascii="Century Gothic" w:hAnsi="Century Gothic"/>
                <w:sz w:val="23"/>
                <w:szCs w:val="23"/>
              </w:rPr>
              <w:t>Chapter 2: The work of our B-Safe Team</w:t>
            </w:r>
          </w:p>
        </w:tc>
        <w:tc>
          <w:tcPr>
            <w:tcW w:w="709" w:type="dxa"/>
            <w:vAlign w:val="bottom"/>
          </w:tcPr>
          <w:p w14:paraId="52807EDC" w14:textId="77777777" w:rsidR="00127303" w:rsidRDefault="00127303" w:rsidP="000D0B20">
            <w:pPr>
              <w:pStyle w:val="Default"/>
              <w:jc w:val="both"/>
              <w:rPr>
                <w:sz w:val="23"/>
                <w:szCs w:val="23"/>
              </w:rPr>
            </w:pPr>
          </w:p>
        </w:tc>
        <w:tc>
          <w:tcPr>
            <w:tcW w:w="941" w:type="dxa"/>
            <w:vAlign w:val="bottom"/>
          </w:tcPr>
          <w:p w14:paraId="268F9271"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Pg.11</w:t>
            </w:r>
          </w:p>
        </w:tc>
      </w:tr>
      <w:tr w:rsidR="00127303" w14:paraId="7578EDF4" w14:textId="77777777" w:rsidTr="0067770E">
        <w:trPr>
          <w:trHeight w:val="567"/>
        </w:trPr>
        <w:tc>
          <w:tcPr>
            <w:tcW w:w="7366" w:type="dxa"/>
            <w:vAlign w:val="bottom"/>
          </w:tcPr>
          <w:p w14:paraId="13934DBF" w14:textId="77777777" w:rsidR="00127303" w:rsidRPr="00127303" w:rsidRDefault="00127303" w:rsidP="000D0B20">
            <w:pPr>
              <w:pStyle w:val="Default"/>
              <w:jc w:val="both"/>
              <w:rPr>
                <w:rFonts w:ascii="Century Gothic" w:hAnsi="Century Gothic"/>
                <w:sz w:val="23"/>
                <w:szCs w:val="23"/>
              </w:rPr>
            </w:pPr>
            <w:r>
              <w:rPr>
                <w:rFonts w:ascii="Century Gothic" w:hAnsi="Century Gothic"/>
                <w:sz w:val="23"/>
                <w:szCs w:val="23"/>
              </w:rPr>
              <w:t>Chapter 3:</w:t>
            </w:r>
            <w:r w:rsidRPr="001E32E7">
              <w:rPr>
                <w:rFonts w:ascii="Century Gothic" w:hAnsi="Century Gothic"/>
                <w:sz w:val="23"/>
                <w:szCs w:val="23"/>
              </w:rPr>
              <w:t xml:space="preserve"> Some facts and figure</w:t>
            </w:r>
            <w:r>
              <w:rPr>
                <w:rFonts w:ascii="Century Gothic" w:hAnsi="Century Gothic"/>
                <w:sz w:val="23"/>
                <w:szCs w:val="23"/>
              </w:rPr>
              <w:t>s</w:t>
            </w:r>
          </w:p>
        </w:tc>
        <w:tc>
          <w:tcPr>
            <w:tcW w:w="709" w:type="dxa"/>
            <w:vAlign w:val="bottom"/>
          </w:tcPr>
          <w:p w14:paraId="151A4C2A" w14:textId="77777777" w:rsidR="00127303" w:rsidRDefault="00127303" w:rsidP="000D0B20">
            <w:pPr>
              <w:pStyle w:val="Default"/>
              <w:jc w:val="both"/>
              <w:rPr>
                <w:sz w:val="23"/>
                <w:szCs w:val="23"/>
              </w:rPr>
            </w:pPr>
          </w:p>
        </w:tc>
        <w:tc>
          <w:tcPr>
            <w:tcW w:w="941" w:type="dxa"/>
            <w:vAlign w:val="bottom"/>
          </w:tcPr>
          <w:p w14:paraId="2CE8AE71"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Pg.15</w:t>
            </w:r>
          </w:p>
        </w:tc>
      </w:tr>
      <w:tr w:rsidR="00127303" w14:paraId="0B2C0173" w14:textId="77777777" w:rsidTr="0067770E">
        <w:trPr>
          <w:trHeight w:val="567"/>
        </w:trPr>
        <w:tc>
          <w:tcPr>
            <w:tcW w:w="7366" w:type="dxa"/>
            <w:vAlign w:val="bottom"/>
          </w:tcPr>
          <w:p w14:paraId="3B4D9FBA" w14:textId="77777777" w:rsidR="00127303" w:rsidRDefault="00127303" w:rsidP="00127303">
            <w:pPr>
              <w:pStyle w:val="Default"/>
              <w:jc w:val="both"/>
              <w:rPr>
                <w:sz w:val="23"/>
                <w:szCs w:val="23"/>
              </w:rPr>
            </w:pPr>
            <w:r>
              <w:rPr>
                <w:rFonts w:ascii="Century Gothic" w:hAnsi="Century Gothic"/>
                <w:sz w:val="23"/>
                <w:szCs w:val="23"/>
              </w:rPr>
              <w:t>Chapter 4</w:t>
            </w:r>
            <w:r w:rsidRPr="001E32E7">
              <w:rPr>
                <w:rFonts w:ascii="Century Gothic" w:hAnsi="Century Gothic"/>
                <w:sz w:val="23"/>
                <w:szCs w:val="23"/>
              </w:rPr>
              <w:t xml:space="preserve">. Individual Agency Assessments </w:t>
            </w:r>
          </w:p>
        </w:tc>
        <w:tc>
          <w:tcPr>
            <w:tcW w:w="709" w:type="dxa"/>
            <w:vAlign w:val="bottom"/>
          </w:tcPr>
          <w:p w14:paraId="2BF5869A" w14:textId="77777777" w:rsidR="00127303" w:rsidRDefault="00127303" w:rsidP="000D0B20">
            <w:pPr>
              <w:pStyle w:val="Default"/>
              <w:jc w:val="both"/>
              <w:rPr>
                <w:sz w:val="23"/>
                <w:szCs w:val="23"/>
              </w:rPr>
            </w:pPr>
          </w:p>
        </w:tc>
        <w:tc>
          <w:tcPr>
            <w:tcW w:w="941" w:type="dxa"/>
            <w:vAlign w:val="bottom"/>
          </w:tcPr>
          <w:p w14:paraId="0539883B"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Pg.</w:t>
            </w:r>
            <w:r w:rsidR="008A0BC7">
              <w:rPr>
                <w:rFonts w:ascii="Century Gothic" w:hAnsi="Century Gothic"/>
                <w:szCs w:val="23"/>
              </w:rPr>
              <w:t>21</w:t>
            </w:r>
          </w:p>
        </w:tc>
      </w:tr>
      <w:tr w:rsidR="00127303" w14:paraId="1D749382" w14:textId="77777777" w:rsidTr="0067770E">
        <w:trPr>
          <w:trHeight w:val="567"/>
        </w:trPr>
        <w:tc>
          <w:tcPr>
            <w:tcW w:w="7366" w:type="dxa"/>
            <w:vAlign w:val="bottom"/>
          </w:tcPr>
          <w:p w14:paraId="32404D3A" w14:textId="77777777" w:rsidR="00127303" w:rsidRDefault="00127303" w:rsidP="00127303">
            <w:pPr>
              <w:pStyle w:val="Default"/>
              <w:jc w:val="both"/>
              <w:rPr>
                <w:sz w:val="23"/>
                <w:szCs w:val="23"/>
              </w:rPr>
            </w:pPr>
            <w:r>
              <w:rPr>
                <w:rFonts w:ascii="Century Gothic" w:hAnsi="Century Gothic"/>
                <w:sz w:val="23"/>
                <w:szCs w:val="23"/>
              </w:rPr>
              <w:t>Chapter 5</w:t>
            </w:r>
            <w:r w:rsidRPr="001E32E7">
              <w:rPr>
                <w:rFonts w:ascii="Century Gothic" w:hAnsi="Century Gothic"/>
                <w:sz w:val="23"/>
                <w:szCs w:val="23"/>
              </w:rPr>
              <w:t xml:space="preserve">: Formal audits of our safeguarding arrangements </w:t>
            </w:r>
          </w:p>
        </w:tc>
        <w:tc>
          <w:tcPr>
            <w:tcW w:w="709" w:type="dxa"/>
            <w:vAlign w:val="bottom"/>
          </w:tcPr>
          <w:p w14:paraId="67DF899A" w14:textId="77777777" w:rsidR="00127303" w:rsidRDefault="00127303" w:rsidP="000D0B20">
            <w:pPr>
              <w:pStyle w:val="Default"/>
              <w:jc w:val="both"/>
              <w:rPr>
                <w:sz w:val="23"/>
                <w:szCs w:val="23"/>
              </w:rPr>
            </w:pPr>
          </w:p>
        </w:tc>
        <w:tc>
          <w:tcPr>
            <w:tcW w:w="941" w:type="dxa"/>
            <w:vAlign w:val="bottom"/>
          </w:tcPr>
          <w:p w14:paraId="05AEC97E"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g.36</w:t>
            </w:r>
          </w:p>
        </w:tc>
      </w:tr>
      <w:tr w:rsidR="00127303" w14:paraId="2A0A45BD" w14:textId="77777777" w:rsidTr="0067770E">
        <w:trPr>
          <w:trHeight w:val="567"/>
        </w:trPr>
        <w:tc>
          <w:tcPr>
            <w:tcW w:w="7366" w:type="dxa"/>
            <w:vAlign w:val="bottom"/>
          </w:tcPr>
          <w:p w14:paraId="1C4BA690" w14:textId="77777777" w:rsidR="00127303" w:rsidRDefault="00127303" w:rsidP="00127303">
            <w:pPr>
              <w:pStyle w:val="Default"/>
              <w:jc w:val="both"/>
              <w:rPr>
                <w:sz w:val="23"/>
                <w:szCs w:val="23"/>
              </w:rPr>
            </w:pPr>
            <w:r>
              <w:rPr>
                <w:rFonts w:ascii="Century Gothic" w:hAnsi="Century Gothic"/>
                <w:sz w:val="23"/>
                <w:szCs w:val="23"/>
              </w:rPr>
              <w:t>Chapter 6</w:t>
            </w:r>
            <w:r w:rsidRPr="001E32E7">
              <w:rPr>
                <w:rFonts w:ascii="Century Gothic" w:hAnsi="Century Gothic"/>
                <w:sz w:val="23"/>
                <w:szCs w:val="23"/>
              </w:rPr>
              <w:t xml:space="preserve">: Learning and Development </w:t>
            </w:r>
          </w:p>
        </w:tc>
        <w:tc>
          <w:tcPr>
            <w:tcW w:w="709" w:type="dxa"/>
            <w:vAlign w:val="bottom"/>
          </w:tcPr>
          <w:p w14:paraId="1D41AEF7" w14:textId="77777777" w:rsidR="00127303" w:rsidRDefault="00127303" w:rsidP="000D0B20">
            <w:pPr>
              <w:pStyle w:val="Default"/>
              <w:jc w:val="both"/>
              <w:rPr>
                <w:sz w:val="23"/>
                <w:szCs w:val="23"/>
              </w:rPr>
            </w:pPr>
          </w:p>
        </w:tc>
        <w:tc>
          <w:tcPr>
            <w:tcW w:w="941" w:type="dxa"/>
            <w:vAlign w:val="bottom"/>
          </w:tcPr>
          <w:p w14:paraId="7BE20C99" w14:textId="77777777" w:rsidR="00127303" w:rsidRPr="0067770E" w:rsidRDefault="008A0BC7" w:rsidP="000D0B20">
            <w:pPr>
              <w:pStyle w:val="Default"/>
              <w:jc w:val="both"/>
              <w:rPr>
                <w:rFonts w:ascii="Century Gothic" w:hAnsi="Century Gothic"/>
                <w:szCs w:val="23"/>
              </w:rPr>
            </w:pPr>
            <w:r>
              <w:rPr>
                <w:rFonts w:ascii="Century Gothic" w:hAnsi="Century Gothic"/>
                <w:szCs w:val="23"/>
              </w:rPr>
              <w:t>Pg.37</w:t>
            </w:r>
          </w:p>
        </w:tc>
      </w:tr>
      <w:tr w:rsidR="00127303" w14:paraId="29694D13" w14:textId="77777777" w:rsidTr="0067770E">
        <w:trPr>
          <w:trHeight w:val="567"/>
        </w:trPr>
        <w:tc>
          <w:tcPr>
            <w:tcW w:w="7366" w:type="dxa"/>
            <w:vAlign w:val="bottom"/>
          </w:tcPr>
          <w:p w14:paraId="67223CBF" w14:textId="77777777" w:rsidR="00127303" w:rsidRDefault="00127303" w:rsidP="0067770E">
            <w:pPr>
              <w:pStyle w:val="Default"/>
              <w:jc w:val="both"/>
              <w:rPr>
                <w:rFonts w:ascii="Century Gothic" w:hAnsi="Century Gothic"/>
                <w:sz w:val="23"/>
                <w:szCs w:val="23"/>
              </w:rPr>
            </w:pPr>
            <w:r>
              <w:rPr>
                <w:rFonts w:ascii="Century Gothic" w:hAnsi="Century Gothic"/>
                <w:sz w:val="23"/>
                <w:szCs w:val="23"/>
              </w:rPr>
              <w:t>Chapter 7</w:t>
            </w:r>
            <w:r w:rsidRPr="001E32E7">
              <w:rPr>
                <w:rFonts w:ascii="Century Gothic" w:hAnsi="Century Gothic"/>
                <w:sz w:val="23"/>
                <w:szCs w:val="23"/>
              </w:rPr>
              <w:t xml:space="preserve">: How are we doing as a Board? </w:t>
            </w:r>
          </w:p>
        </w:tc>
        <w:tc>
          <w:tcPr>
            <w:tcW w:w="709" w:type="dxa"/>
            <w:vAlign w:val="bottom"/>
          </w:tcPr>
          <w:p w14:paraId="27816A78" w14:textId="77777777" w:rsidR="00127303" w:rsidRDefault="00127303" w:rsidP="000D0B20">
            <w:pPr>
              <w:pStyle w:val="Default"/>
              <w:jc w:val="both"/>
              <w:rPr>
                <w:sz w:val="23"/>
                <w:szCs w:val="23"/>
              </w:rPr>
            </w:pPr>
          </w:p>
        </w:tc>
        <w:tc>
          <w:tcPr>
            <w:tcW w:w="941" w:type="dxa"/>
            <w:vAlign w:val="bottom"/>
          </w:tcPr>
          <w:p w14:paraId="2ADE3378"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g.40</w:t>
            </w:r>
          </w:p>
        </w:tc>
      </w:tr>
      <w:tr w:rsidR="00127303" w14:paraId="1C5957D2" w14:textId="77777777" w:rsidTr="0067770E">
        <w:trPr>
          <w:trHeight w:val="567"/>
        </w:trPr>
        <w:tc>
          <w:tcPr>
            <w:tcW w:w="7366" w:type="dxa"/>
            <w:vAlign w:val="bottom"/>
          </w:tcPr>
          <w:p w14:paraId="47BE9A82" w14:textId="77777777" w:rsidR="0067770E" w:rsidRDefault="0067770E" w:rsidP="0067770E">
            <w:pPr>
              <w:pStyle w:val="Default"/>
              <w:jc w:val="both"/>
              <w:rPr>
                <w:rFonts w:ascii="Century Gothic" w:hAnsi="Century Gothic"/>
                <w:sz w:val="23"/>
                <w:szCs w:val="23"/>
              </w:rPr>
            </w:pPr>
          </w:p>
          <w:p w14:paraId="763A4770" w14:textId="77777777" w:rsidR="00127303" w:rsidRDefault="00127303" w:rsidP="0067770E">
            <w:pPr>
              <w:pStyle w:val="Default"/>
              <w:jc w:val="both"/>
              <w:rPr>
                <w:rFonts w:ascii="Century Gothic" w:hAnsi="Century Gothic"/>
                <w:sz w:val="23"/>
                <w:szCs w:val="23"/>
              </w:rPr>
            </w:pPr>
            <w:r>
              <w:rPr>
                <w:rFonts w:ascii="Century Gothic" w:hAnsi="Century Gothic"/>
                <w:sz w:val="23"/>
                <w:szCs w:val="23"/>
              </w:rPr>
              <w:t>Chapter 8</w:t>
            </w:r>
            <w:r w:rsidRPr="001E32E7">
              <w:rPr>
                <w:rFonts w:ascii="Century Gothic" w:hAnsi="Century Gothic"/>
                <w:sz w:val="23"/>
                <w:szCs w:val="23"/>
              </w:rPr>
              <w:t xml:space="preserve">: What we have learnt: the priorities and challenges for next year </w:t>
            </w:r>
          </w:p>
        </w:tc>
        <w:tc>
          <w:tcPr>
            <w:tcW w:w="709" w:type="dxa"/>
            <w:vAlign w:val="bottom"/>
          </w:tcPr>
          <w:p w14:paraId="34D38834" w14:textId="77777777" w:rsidR="00127303" w:rsidRDefault="00127303" w:rsidP="000D0B20">
            <w:pPr>
              <w:pStyle w:val="Default"/>
              <w:jc w:val="both"/>
              <w:rPr>
                <w:sz w:val="23"/>
                <w:szCs w:val="23"/>
              </w:rPr>
            </w:pPr>
          </w:p>
        </w:tc>
        <w:tc>
          <w:tcPr>
            <w:tcW w:w="941" w:type="dxa"/>
            <w:vAlign w:val="bottom"/>
          </w:tcPr>
          <w:p w14:paraId="321CF7C0"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g.41</w:t>
            </w:r>
          </w:p>
        </w:tc>
      </w:tr>
      <w:tr w:rsidR="00127303" w14:paraId="09DAE453" w14:textId="77777777" w:rsidTr="0067770E">
        <w:trPr>
          <w:trHeight w:val="567"/>
        </w:trPr>
        <w:tc>
          <w:tcPr>
            <w:tcW w:w="7366" w:type="dxa"/>
            <w:vAlign w:val="bottom"/>
          </w:tcPr>
          <w:p w14:paraId="2A8AC950" w14:textId="77777777" w:rsidR="00127303" w:rsidRDefault="00127303" w:rsidP="0067770E">
            <w:pPr>
              <w:pStyle w:val="Default"/>
              <w:jc w:val="both"/>
              <w:rPr>
                <w:rFonts w:ascii="Century Gothic" w:hAnsi="Century Gothic"/>
                <w:sz w:val="23"/>
                <w:szCs w:val="23"/>
              </w:rPr>
            </w:pPr>
            <w:r w:rsidRPr="001E32E7">
              <w:rPr>
                <w:rFonts w:ascii="Century Gothic" w:hAnsi="Century Gothic"/>
                <w:sz w:val="23"/>
                <w:szCs w:val="23"/>
              </w:rPr>
              <w:t xml:space="preserve">Contact details for the Board </w:t>
            </w:r>
          </w:p>
        </w:tc>
        <w:tc>
          <w:tcPr>
            <w:tcW w:w="709" w:type="dxa"/>
            <w:vAlign w:val="bottom"/>
          </w:tcPr>
          <w:p w14:paraId="2959DA7B" w14:textId="77777777" w:rsidR="00127303" w:rsidRDefault="00127303" w:rsidP="000D0B20">
            <w:pPr>
              <w:pStyle w:val="Default"/>
              <w:jc w:val="both"/>
              <w:rPr>
                <w:sz w:val="23"/>
                <w:szCs w:val="23"/>
              </w:rPr>
            </w:pPr>
          </w:p>
        </w:tc>
        <w:tc>
          <w:tcPr>
            <w:tcW w:w="941" w:type="dxa"/>
            <w:vAlign w:val="bottom"/>
          </w:tcPr>
          <w:p w14:paraId="771F610B"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g.43</w:t>
            </w:r>
          </w:p>
        </w:tc>
      </w:tr>
      <w:tr w:rsidR="00127303" w14:paraId="6F568F46" w14:textId="77777777" w:rsidTr="0067770E">
        <w:trPr>
          <w:trHeight w:val="567"/>
        </w:trPr>
        <w:tc>
          <w:tcPr>
            <w:tcW w:w="7366" w:type="dxa"/>
            <w:vAlign w:val="bottom"/>
          </w:tcPr>
          <w:p w14:paraId="2D760B69" w14:textId="77777777" w:rsidR="00127303" w:rsidRDefault="00127303" w:rsidP="0067770E">
            <w:pPr>
              <w:pStyle w:val="Default"/>
              <w:jc w:val="both"/>
              <w:rPr>
                <w:rFonts w:ascii="Century Gothic" w:hAnsi="Century Gothic"/>
                <w:sz w:val="23"/>
                <w:szCs w:val="23"/>
              </w:rPr>
            </w:pPr>
            <w:r w:rsidRPr="001E32E7">
              <w:rPr>
                <w:rFonts w:ascii="Century Gothic" w:hAnsi="Century Gothic"/>
                <w:sz w:val="23"/>
                <w:szCs w:val="23"/>
              </w:rPr>
              <w:t xml:space="preserve">How to report concerns about a child or young person </w:t>
            </w:r>
          </w:p>
        </w:tc>
        <w:tc>
          <w:tcPr>
            <w:tcW w:w="709" w:type="dxa"/>
            <w:vAlign w:val="bottom"/>
          </w:tcPr>
          <w:p w14:paraId="24A08B05" w14:textId="77777777" w:rsidR="00127303" w:rsidRDefault="00127303" w:rsidP="000D0B20">
            <w:pPr>
              <w:pStyle w:val="Default"/>
              <w:jc w:val="both"/>
              <w:rPr>
                <w:sz w:val="23"/>
                <w:szCs w:val="23"/>
              </w:rPr>
            </w:pPr>
          </w:p>
        </w:tc>
        <w:tc>
          <w:tcPr>
            <w:tcW w:w="941" w:type="dxa"/>
            <w:vAlign w:val="bottom"/>
          </w:tcPr>
          <w:p w14:paraId="3E020A6B"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g.43</w:t>
            </w:r>
          </w:p>
        </w:tc>
      </w:tr>
      <w:tr w:rsidR="00127303" w14:paraId="6BF8EA5A" w14:textId="77777777" w:rsidTr="0067770E">
        <w:trPr>
          <w:trHeight w:val="567"/>
        </w:trPr>
        <w:tc>
          <w:tcPr>
            <w:tcW w:w="7366" w:type="dxa"/>
            <w:vAlign w:val="bottom"/>
          </w:tcPr>
          <w:p w14:paraId="66C3598D" w14:textId="77777777" w:rsidR="00127303" w:rsidRDefault="0067770E" w:rsidP="0067770E">
            <w:pPr>
              <w:pStyle w:val="Default"/>
              <w:jc w:val="both"/>
              <w:rPr>
                <w:rFonts w:ascii="Century Gothic" w:hAnsi="Century Gothic"/>
                <w:sz w:val="23"/>
                <w:szCs w:val="23"/>
              </w:rPr>
            </w:pPr>
            <w:r w:rsidRPr="001E32E7">
              <w:rPr>
                <w:rFonts w:ascii="Century Gothic" w:hAnsi="Century Gothic"/>
                <w:sz w:val="23"/>
                <w:szCs w:val="23"/>
              </w:rPr>
              <w:t xml:space="preserve">Appendix A. Illustrative Scorecard </w:t>
            </w:r>
          </w:p>
        </w:tc>
        <w:tc>
          <w:tcPr>
            <w:tcW w:w="709" w:type="dxa"/>
            <w:vAlign w:val="bottom"/>
          </w:tcPr>
          <w:p w14:paraId="6F4F706E" w14:textId="77777777" w:rsidR="00127303" w:rsidRDefault="00127303" w:rsidP="000D0B20">
            <w:pPr>
              <w:pStyle w:val="Default"/>
              <w:jc w:val="both"/>
              <w:rPr>
                <w:sz w:val="23"/>
                <w:szCs w:val="23"/>
              </w:rPr>
            </w:pPr>
          </w:p>
        </w:tc>
        <w:tc>
          <w:tcPr>
            <w:tcW w:w="941" w:type="dxa"/>
            <w:vAlign w:val="bottom"/>
          </w:tcPr>
          <w:p w14:paraId="55990F9D"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g.44</w:t>
            </w:r>
          </w:p>
        </w:tc>
      </w:tr>
      <w:tr w:rsidR="00127303" w14:paraId="4F056375" w14:textId="77777777" w:rsidTr="0067770E">
        <w:trPr>
          <w:trHeight w:val="567"/>
        </w:trPr>
        <w:tc>
          <w:tcPr>
            <w:tcW w:w="7366" w:type="dxa"/>
            <w:vAlign w:val="bottom"/>
          </w:tcPr>
          <w:p w14:paraId="47436340" w14:textId="77777777" w:rsidR="0067770E" w:rsidRDefault="0067770E" w:rsidP="0067770E">
            <w:pPr>
              <w:pStyle w:val="Default"/>
              <w:jc w:val="both"/>
              <w:rPr>
                <w:rFonts w:ascii="Century Gothic" w:hAnsi="Century Gothic"/>
                <w:sz w:val="23"/>
                <w:szCs w:val="23"/>
              </w:rPr>
            </w:pPr>
          </w:p>
          <w:p w14:paraId="7F435F18" w14:textId="77777777" w:rsidR="00127303" w:rsidRDefault="0067770E" w:rsidP="0067770E">
            <w:pPr>
              <w:pStyle w:val="Default"/>
              <w:jc w:val="both"/>
              <w:rPr>
                <w:rFonts w:ascii="Century Gothic" w:hAnsi="Century Gothic"/>
                <w:sz w:val="23"/>
                <w:szCs w:val="23"/>
              </w:rPr>
            </w:pPr>
            <w:r w:rsidRPr="001E32E7">
              <w:rPr>
                <w:rFonts w:ascii="Century Gothic" w:hAnsi="Century Gothic"/>
                <w:sz w:val="23"/>
                <w:szCs w:val="23"/>
              </w:rPr>
              <w:t>Appe</w:t>
            </w:r>
            <w:r>
              <w:rPr>
                <w:rFonts w:ascii="Century Gothic" w:hAnsi="Century Gothic"/>
                <w:sz w:val="23"/>
                <w:szCs w:val="23"/>
              </w:rPr>
              <w:t>ndix B</w:t>
            </w:r>
            <w:r w:rsidRPr="001E32E7">
              <w:rPr>
                <w:rFonts w:ascii="Century Gothic" w:hAnsi="Century Gothic"/>
                <w:sz w:val="23"/>
                <w:szCs w:val="23"/>
              </w:rPr>
              <w:t xml:space="preserve">. Members of </w:t>
            </w:r>
            <w:r>
              <w:rPr>
                <w:rFonts w:ascii="Century Gothic" w:hAnsi="Century Gothic"/>
                <w:sz w:val="23"/>
                <w:szCs w:val="23"/>
              </w:rPr>
              <w:t>Wolverhampton Safeguarding Children Board (31 March 2017)</w:t>
            </w:r>
          </w:p>
        </w:tc>
        <w:tc>
          <w:tcPr>
            <w:tcW w:w="709" w:type="dxa"/>
            <w:vAlign w:val="bottom"/>
          </w:tcPr>
          <w:p w14:paraId="56A41B8C" w14:textId="77777777" w:rsidR="00127303" w:rsidRDefault="00127303" w:rsidP="000D0B20">
            <w:pPr>
              <w:pStyle w:val="Default"/>
              <w:jc w:val="both"/>
              <w:rPr>
                <w:sz w:val="23"/>
                <w:szCs w:val="23"/>
              </w:rPr>
            </w:pPr>
          </w:p>
        </w:tc>
        <w:tc>
          <w:tcPr>
            <w:tcW w:w="941" w:type="dxa"/>
            <w:vAlign w:val="bottom"/>
          </w:tcPr>
          <w:p w14:paraId="70C19F33"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g.45</w:t>
            </w:r>
          </w:p>
        </w:tc>
      </w:tr>
      <w:tr w:rsidR="00127303" w14:paraId="3A22E7BD" w14:textId="77777777" w:rsidTr="0067770E">
        <w:trPr>
          <w:trHeight w:val="567"/>
        </w:trPr>
        <w:tc>
          <w:tcPr>
            <w:tcW w:w="7366" w:type="dxa"/>
            <w:vAlign w:val="bottom"/>
          </w:tcPr>
          <w:p w14:paraId="1CC56A21" w14:textId="77777777" w:rsidR="00127303" w:rsidRDefault="0067770E" w:rsidP="0067770E">
            <w:pPr>
              <w:pStyle w:val="Default"/>
              <w:jc w:val="both"/>
              <w:rPr>
                <w:rFonts w:ascii="Century Gothic" w:hAnsi="Century Gothic"/>
                <w:sz w:val="23"/>
                <w:szCs w:val="23"/>
              </w:rPr>
            </w:pPr>
            <w:r>
              <w:rPr>
                <w:rFonts w:ascii="Century Gothic" w:hAnsi="Century Gothic"/>
                <w:sz w:val="23"/>
                <w:szCs w:val="23"/>
              </w:rPr>
              <w:t>Appendix C. The Board and Committee</w:t>
            </w:r>
            <w:r w:rsidRPr="001E32E7">
              <w:rPr>
                <w:rFonts w:ascii="Century Gothic" w:hAnsi="Century Gothic"/>
                <w:sz w:val="23"/>
                <w:szCs w:val="23"/>
              </w:rPr>
              <w:t xml:space="preserve"> structure </w:t>
            </w:r>
          </w:p>
        </w:tc>
        <w:tc>
          <w:tcPr>
            <w:tcW w:w="709" w:type="dxa"/>
            <w:vAlign w:val="bottom"/>
          </w:tcPr>
          <w:p w14:paraId="5C8539AC" w14:textId="77777777" w:rsidR="00127303" w:rsidRDefault="00127303" w:rsidP="000D0B20">
            <w:pPr>
              <w:pStyle w:val="Default"/>
              <w:jc w:val="both"/>
              <w:rPr>
                <w:sz w:val="23"/>
                <w:szCs w:val="23"/>
              </w:rPr>
            </w:pPr>
          </w:p>
        </w:tc>
        <w:tc>
          <w:tcPr>
            <w:tcW w:w="941" w:type="dxa"/>
            <w:vAlign w:val="bottom"/>
          </w:tcPr>
          <w:p w14:paraId="7E025279"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g.47</w:t>
            </w:r>
          </w:p>
        </w:tc>
      </w:tr>
      <w:tr w:rsidR="00127303" w14:paraId="0E69F867" w14:textId="77777777" w:rsidTr="0067770E">
        <w:trPr>
          <w:trHeight w:val="567"/>
        </w:trPr>
        <w:tc>
          <w:tcPr>
            <w:tcW w:w="7366" w:type="dxa"/>
            <w:vAlign w:val="bottom"/>
          </w:tcPr>
          <w:p w14:paraId="68211A32" w14:textId="77777777" w:rsidR="00127303" w:rsidRDefault="0067770E" w:rsidP="0067770E">
            <w:pPr>
              <w:pStyle w:val="Default"/>
              <w:jc w:val="both"/>
              <w:rPr>
                <w:rFonts w:ascii="Century Gothic" w:hAnsi="Century Gothic"/>
                <w:sz w:val="23"/>
                <w:szCs w:val="23"/>
              </w:rPr>
            </w:pPr>
            <w:r w:rsidRPr="001E32E7">
              <w:rPr>
                <w:rFonts w:ascii="Century Gothic" w:hAnsi="Century Gothic"/>
                <w:sz w:val="23"/>
                <w:szCs w:val="23"/>
              </w:rPr>
              <w:t xml:space="preserve">Appendix </w:t>
            </w:r>
            <w:r>
              <w:rPr>
                <w:rFonts w:ascii="Century Gothic" w:hAnsi="Century Gothic"/>
                <w:sz w:val="23"/>
                <w:szCs w:val="23"/>
              </w:rPr>
              <w:t>D</w:t>
            </w:r>
            <w:r w:rsidRPr="001E32E7">
              <w:rPr>
                <w:rFonts w:ascii="Century Gothic" w:hAnsi="Century Gothic"/>
                <w:sz w:val="23"/>
                <w:szCs w:val="23"/>
              </w:rPr>
              <w:t xml:space="preserve">. The Board's Finances </w:t>
            </w:r>
          </w:p>
        </w:tc>
        <w:tc>
          <w:tcPr>
            <w:tcW w:w="709" w:type="dxa"/>
            <w:vAlign w:val="bottom"/>
          </w:tcPr>
          <w:p w14:paraId="58F6D684" w14:textId="77777777" w:rsidR="00127303" w:rsidRDefault="00127303" w:rsidP="000D0B20">
            <w:pPr>
              <w:pStyle w:val="Default"/>
              <w:jc w:val="both"/>
              <w:rPr>
                <w:sz w:val="23"/>
                <w:szCs w:val="23"/>
              </w:rPr>
            </w:pPr>
          </w:p>
        </w:tc>
        <w:tc>
          <w:tcPr>
            <w:tcW w:w="941" w:type="dxa"/>
            <w:vAlign w:val="bottom"/>
          </w:tcPr>
          <w:p w14:paraId="10906471" w14:textId="77777777" w:rsidR="00127303" w:rsidRPr="0067770E" w:rsidRDefault="005B31E3" w:rsidP="000D0B20">
            <w:pPr>
              <w:pStyle w:val="Default"/>
              <w:jc w:val="both"/>
              <w:rPr>
                <w:rFonts w:ascii="Century Gothic" w:hAnsi="Century Gothic"/>
                <w:szCs w:val="23"/>
              </w:rPr>
            </w:pPr>
            <w:r>
              <w:rPr>
                <w:rFonts w:ascii="Century Gothic" w:hAnsi="Century Gothic"/>
                <w:szCs w:val="23"/>
              </w:rPr>
              <w:t>P</w:t>
            </w:r>
            <w:r w:rsidR="008A0BC7">
              <w:rPr>
                <w:rFonts w:ascii="Century Gothic" w:hAnsi="Century Gothic"/>
                <w:szCs w:val="23"/>
              </w:rPr>
              <w:t>g.48</w:t>
            </w:r>
          </w:p>
        </w:tc>
      </w:tr>
    </w:tbl>
    <w:p w14:paraId="126B477C" w14:textId="77777777" w:rsidR="001E32E7" w:rsidRDefault="001E32E7" w:rsidP="000D0B20">
      <w:pPr>
        <w:pStyle w:val="Default"/>
        <w:jc w:val="both"/>
        <w:rPr>
          <w:sz w:val="23"/>
          <w:szCs w:val="23"/>
        </w:rPr>
      </w:pPr>
    </w:p>
    <w:p w14:paraId="38A21F23" w14:textId="77777777" w:rsidR="001E32E7" w:rsidRDefault="001E32E7" w:rsidP="000D0B20">
      <w:pPr>
        <w:pStyle w:val="Default"/>
        <w:jc w:val="both"/>
        <w:rPr>
          <w:sz w:val="23"/>
          <w:szCs w:val="23"/>
        </w:rPr>
      </w:pPr>
    </w:p>
    <w:p w14:paraId="3E91594E" w14:textId="77777777" w:rsidR="006C0A1D" w:rsidRDefault="006C0A1D" w:rsidP="000D0B20">
      <w:pPr>
        <w:pStyle w:val="Default"/>
        <w:jc w:val="both"/>
        <w:rPr>
          <w:rFonts w:ascii="Century Gothic" w:hAnsi="Century Gothic"/>
          <w:b/>
          <w:bCs/>
        </w:rPr>
      </w:pPr>
    </w:p>
    <w:p w14:paraId="691BEC23" w14:textId="77777777" w:rsidR="006C0A1D" w:rsidRDefault="006C0A1D" w:rsidP="000D0B20">
      <w:pPr>
        <w:pStyle w:val="Default"/>
        <w:jc w:val="both"/>
        <w:rPr>
          <w:rFonts w:ascii="Century Gothic" w:hAnsi="Century Gothic"/>
          <w:b/>
          <w:bCs/>
        </w:rPr>
      </w:pPr>
    </w:p>
    <w:p w14:paraId="6F3EDCA5" w14:textId="77777777" w:rsidR="006C0A1D" w:rsidRDefault="006C0A1D" w:rsidP="000D0B20">
      <w:pPr>
        <w:pStyle w:val="Default"/>
        <w:jc w:val="both"/>
        <w:rPr>
          <w:rFonts w:ascii="Century Gothic" w:hAnsi="Century Gothic"/>
          <w:b/>
          <w:bCs/>
        </w:rPr>
      </w:pPr>
    </w:p>
    <w:p w14:paraId="59A38F4A" w14:textId="77777777" w:rsidR="006C0A1D" w:rsidRDefault="006C0A1D" w:rsidP="000D0B20">
      <w:pPr>
        <w:pStyle w:val="Default"/>
        <w:jc w:val="both"/>
        <w:rPr>
          <w:rFonts w:ascii="Century Gothic" w:hAnsi="Century Gothic"/>
          <w:b/>
          <w:bCs/>
        </w:rPr>
      </w:pPr>
    </w:p>
    <w:p w14:paraId="72BCF2B4" w14:textId="77777777" w:rsidR="008859EE" w:rsidRDefault="008859EE" w:rsidP="000D0B20">
      <w:pPr>
        <w:pStyle w:val="Default"/>
        <w:jc w:val="both"/>
        <w:rPr>
          <w:rFonts w:ascii="Century Gothic" w:hAnsi="Century Gothic"/>
          <w:b/>
          <w:bCs/>
        </w:rPr>
      </w:pPr>
    </w:p>
    <w:p w14:paraId="55B7E803" w14:textId="77777777" w:rsidR="008859EE" w:rsidRDefault="008859EE" w:rsidP="000D0B20">
      <w:pPr>
        <w:pStyle w:val="Default"/>
        <w:jc w:val="both"/>
        <w:rPr>
          <w:rFonts w:ascii="Century Gothic" w:hAnsi="Century Gothic"/>
          <w:b/>
          <w:bCs/>
        </w:rPr>
      </w:pPr>
    </w:p>
    <w:p w14:paraId="0B4CA86A" w14:textId="77777777" w:rsidR="008859EE" w:rsidRDefault="008859EE" w:rsidP="000D0B20">
      <w:pPr>
        <w:pStyle w:val="Default"/>
        <w:jc w:val="both"/>
        <w:rPr>
          <w:rFonts w:ascii="Century Gothic" w:hAnsi="Century Gothic"/>
          <w:b/>
          <w:bCs/>
        </w:rPr>
      </w:pPr>
    </w:p>
    <w:p w14:paraId="16E59E83" w14:textId="77777777" w:rsidR="008859EE" w:rsidRDefault="008859EE" w:rsidP="000D0B20">
      <w:pPr>
        <w:pStyle w:val="Default"/>
        <w:jc w:val="both"/>
        <w:rPr>
          <w:rFonts w:ascii="Century Gothic" w:hAnsi="Century Gothic"/>
          <w:b/>
          <w:bCs/>
        </w:rPr>
      </w:pPr>
    </w:p>
    <w:p w14:paraId="01FEBD51" w14:textId="77777777" w:rsidR="008859EE" w:rsidRDefault="008859EE" w:rsidP="000D0B20">
      <w:pPr>
        <w:pStyle w:val="Default"/>
        <w:jc w:val="both"/>
        <w:rPr>
          <w:rFonts w:ascii="Century Gothic" w:hAnsi="Century Gothic"/>
          <w:b/>
          <w:bCs/>
        </w:rPr>
      </w:pPr>
    </w:p>
    <w:p w14:paraId="24B188F8" w14:textId="77777777" w:rsidR="00784843" w:rsidRDefault="00784843" w:rsidP="000D0B20">
      <w:pPr>
        <w:pStyle w:val="Default"/>
        <w:jc w:val="both"/>
        <w:rPr>
          <w:rFonts w:ascii="Century Gothic" w:hAnsi="Century Gothic"/>
          <w:b/>
          <w:bCs/>
        </w:rPr>
      </w:pPr>
      <w:r>
        <w:rPr>
          <w:rFonts w:ascii="Century Gothic" w:hAnsi="Century Gothic"/>
          <w:b/>
          <w:bCs/>
        </w:rPr>
        <w:lastRenderedPageBreak/>
        <w:t>Foreword by the Independent Chair</w:t>
      </w:r>
    </w:p>
    <w:p w14:paraId="49E062F2" w14:textId="77777777" w:rsidR="006C0A1D" w:rsidRDefault="006C0A1D" w:rsidP="000D0B20">
      <w:pPr>
        <w:pStyle w:val="Default"/>
        <w:jc w:val="both"/>
        <w:rPr>
          <w:rFonts w:ascii="Century Gothic" w:hAnsi="Century Gothic"/>
          <w:color w:val="auto"/>
          <w:highlight w:val="cyan"/>
        </w:rPr>
      </w:pPr>
    </w:p>
    <w:p w14:paraId="4040A805" w14:textId="77777777" w:rsidR="00583549" w:rsidRPr="00583549" w:rsidRDefault="00583549" w:rsidP="000D0B20">
      <w:pPr>
        <w:pStyle w:val="Default"/>
        <w:jc w:val="both"/>
        <w:rPr>
          <w:rFonts w:ascii="Century Gothic" w:hAnsi="Century Gothic"/>
          <w:color w:val="auto"/>
        </w:rPr>
      </w:pPr>
      <w:r w:rsidRPr="00583549">
        <w:rPr>
          <w:rFonts w:ascii="Century Gothic" w:hAnsi="Century Gothic"/>
          <w:color w:val="auto"/>
        </w:rPr>
        <w:t>Welcome to this year’s Wolverhampton Safeguarding Children Board (WSCB) Annual Report for 2016/17.</w:t>
      </w:r>
    </w:p>
    <w:p w14:paraId="0B7A93F2" w14:textId="77777777" w:rsidR="00583549" w:rsidRPr="00583549" w:rsidRDefault="00583549" w:rsidP="000D0B20">
      <w:pPr>
        <w:pStyle w:val="Default"/>
        <w:jc w:val="both"/>
        <w:rPr>
          <w:rFonts w:ascii="Century Gothic" w:hAnsi="Century Gothic"/>
          <w:color w:val="auto"/>
        </w:rPr>
      </w:pPr>
    </w:p>
    <w:p w14:paraId="788A735E" w14:textId="77777777" w:rsidR="00583549" w:rsidRPr="00583549" w:rsidRDefault="00583549" w:rsidP="000D0B20">
      <w:pPr>
        <w:pStyle w:val="Default"/>
        <w:jc w:val="both"/>
        <w:rPr>
          <w:rFonts w:ascii="Century Gothic" w:hAnsi="Century Gothic"/>
          <w:color w:val="auto"/>
        </w:rPr>
      </w:pPr>
      <w:r>
        <w:rPr>
          <w:rFonts w:ascii="Century Gothic" w:hAnsi="Century Gothic"/>
          <w:noProof/>
          <w:color w:val="auto"/>
          <w:lang w:eastAsia="en-GB"/>
        </w:rPr>
        <w:drawing>
          <wp:anchor distT="0" distB="0" distL="114300" distR="114300" simplePos="0" relativeHeight="251675648" behindDoc="0" locked="0" layoutInCell="1" allowOverlap="1" wp14:anchorId="69FA375A" wp14:editId="3F2A5C53">
            <wp:simplePos x="0" y="0"/>
            <wp:positionH relativeFrom="column">
              <wp:posOffset>27215</wp:posOffset>
            </wp:positionH>
            <wp:positionV relativeFrom="paragraph">
              <wp:posOffset>5715</wp:posOffset>
            </wp:positionV>
            <wp:extent cx="1495425" cy="2178685"/>
            <wp:effectExtent l="0" t="0" r="952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32391" t="13715" r="35608" b="16380"/>
                    <a:stretch>
                      <a:fillRect/>
                    </a:stretch>
                  </pic:blipFill>
                  <pic:spPr bwMode="auto">
                    <a:xfrm>
                      <a:off x="0" y="0"/>
                      <a:ext cx="1495425" cy="2178685"/>
                    </a:xfrm>
                    <a:prstGeom prst="rect">
                      <a:avLst/>
                    </a:prstGeom>
                    <a:noFill/>
                  </pic:spPr>
                </pic:pic>
              </a:graphicData>
            </a:graphic>
            <wp14:sizeRelH relativeFrom="page">
              <wp14:pctWidth>0</wp14:pctWidth>
            </wp14:sizeRelH>
            <wp14:sizeRelV relativeFrom="page">
              <wp14:pctHeight>0</wp14:pctHeight>
            </wp14:sizeRelV>
          </wp:anchor>
        </w:drawing>
      </w:r>
      <w:r w:rsidRPr="00583549">
        <w:rPr>
          <w:rFonts w:ascii="Century Gothic" w:hAnsi="Century Gothic"/>
          <w:color w:val="auto"/>
        </w:rPr>
        <w:t>This will be my last Annual Report on behalf of WSCB</w:t>
      </w:r>
      <w:r w:rsidR="000D0B20">
        <w:rPr>
          <w:rFonts w:ascii="Century Gothic" w:hAnsi="Century Gothic"/>
          <w:color w:val="auto"/>
        </w:rPr>
        <w:t xml:space="preserve"> </w:t>
      </w:r>
      <w:r w:rsidRPr="00583549">
        <w:rPr>
          <w:rFonts w:ascii="Century Gothic" w:hAnsi="Century Gothic"/>
          <w:color w:val="auto"/>
        </w:rPr>
        <w:t>as I have indicated my wish to move on. With this in mind, I would like to thank all of those that I have worked alongside over the last four years.</w:t>
      </w:r>
    </w:p>
    <w:p w14:paraId="7278CFC9" w14:textId="77777777" w:rsidR="00583549" w:rsidRPr="00583549" w:rsidRDefault="00583549" w:rsidP="000D0B20">
      <w:pPr>
        <w:pStyle w:val="Default"/>
        <w:jc w:val="both"/>
        <w:rPr>
          <w:rFonts w:ascii="Century Gothic" w:hAnsi="Century Gothic"/>
          <w:color w:val="auto"/>
        </w:rPr>
      </w:pPr>
    </w:p>
    <w:p w14:paraId="1FC84EED" w14:textId="77777777" w:rsidR="00583549" w:rsidRPr="00583549" w:rsidRDefault="00583549" w:rsidP="000D0B20">
      <w:pPr>
        <w:pStyle w:val="Default"/>
        <w:jc w:val="both"/>
        <w:rPr>
          <w:rFonts w:ascii="Century Gothic" w:hAnsi="Century Gothic"/>
          <w:color w:val="auto"/>
        </w:rPr>
      </w:pPr>
      <w:r w:rsidRPr="00583549">
        <w:rPr>
          <w:rFonts w:ascii="Century Gothic" w:hAnsi="Century Gothic"/>
          <w:color w:val="auto"/>
        </w:rPr>
        <w:t>I have been privileged to be part of a very effective partnership in the City of Wolverhampton, which has demonstrated, and, remains extremely focused on safeguarding and promoting the welfare of the children and young people of our City.</w:t>
      </w:r>
    </w:p>
    <w:p w14:paraId="6288AC24" w14:textId="77777777" w:rsidR="00583549" w:rsidRPr="00583549" w:rsidRDefault="00583549" w:rsidP="000D0B20">
      <w:pPr>
        <w:pStyle w:val="Default"/>
        <w:jc w:val="both"/>
        <w:rPr>
          <w:rFonts w:ascii="Century Gothic" w:hAnsi="Century Gothic"/>
          <w:color w:val="auto"/>
        </w:rPr>
      </w:pPr>
    </w:p>
    <w:p w14:paraId="3040DD4F" w14:textId="77777777" w:rsidR="00583549" w:rsidRPr="00583549" w:rsidRDefault="00583549" w:rsidP="000D0B20">
      <w:pPr>
        <w:pStyle w:val="Default"/>
        <w:jc w:val="both"/>
        <w:rPr>
          <w:rFonts w:ascii="Century Gothic" w:hAnsi="Century Gothic"/>
          <w:color w:val="auto"/>
        </w:rPr>
      </w:pPr>
      <w:r w:rsidRPr="00583549">
        <w:rPr>
          <w:rFonts w:ascii="Century Gothic" w:hAnsi="Century Gothic"/>
          <w:color w:val="auto"/>
        </w:rPr>
        <w:t xml:space="preserve">The work of Wolverhampton Safeguarding Board was rigorously inspected by Ofsted as part of a wider inspection of Council Children’s services early in 2017. I am pleased to say that Wolverhampton Council is ‘good’ but Ofsted rightly identified what we already knew, namely that the Board required improvement.  As a partnership, we are very effective in recognising children and young people that are at risk of harm, and, once we know about them, we provide effective services to help and protect them. What we need to do better is have improved systems that can assure the Board that we remain an effective partnership.  The Board identified this issue during the year and I am pleased to say the Council has increased its financial </w:t>
      </w:r>
      <w:r w:rsidR="00A77DCF" w:rsidRPr="00583549">
        <w:rPr>
          <w:rFonts w:ascii="Century Gothic" w:hAnsi="Century Gothic"/>
          <w:color w:val="auto"/>
        </w:rPr>
        <w:t>contribution so</w:t>
      </w:r>
      <w:r w:rsidRPr="00583549">
        <w:rPr>
          <w:rFonts w:ascii="Century Gothic" w:hAnsi="Century Gothic"/>
          <w:color w:val="auto"/>
        </w:rPr>
        <w:t xml:space="preserve"> that we can better audit and review all agencies safeguarding practices both individually and as a partnership.  This report also seeks to summarise the journey of the Board to become more effective and to better evidence the impact it is having on the safety and welfare of our children and young people.</w:t>
      </w:r>
    </w:p>
    <w:p w14:paraId="4376FFAF" w14:textId="77777777" w:rsidR="00583549" w:rsidRPr="00583549" w:rsidRDefault="00583549" w:rsidP="000D0B20">
      <w:pPr>
        <w:pStyle w:val="Default"/>
        <w:jc w:val="both"/>
        <w:rPr>
          <w:rFonts w:ascii="Century Gothic" w:hAnsi="Century Gothic"/>
          <w:color w:val="auto"/>
        </w:rPr>
      </w:pPr>
    </w:p>
    <w:p w14:paraId="473BAA33" w14:textId="77777777" w:rsidR="00583549" w:rsidRPr="00583549" w:rsidRDefault="00583549" w:rsidP="000D0B20">
      <w:pPr>
        <w:pStyle w:val="Default"/>
        <w:jc w:val="both"/>
        <w:rPr>
          <w:rFonts w:ascii="Century Gothic" w:hAnsi="Century Gothic"/>
          <w:color w:val="auto"/>
        </w:rPr>
      </w:pPr>
      <w:r w:rsidRPr="00583549">
        <w:rPr>
          <w:rFonts w:ascii="Century Gothic" w:hAnsi="Century Gothic"/>
          <w:color w:val="auto"/>
        </w:rPr>
        <w:t>Given that Wolverhampton has received such rigorous scrutiny that mirrored our own analysis, this year’s report will focus on highlighting key successes and our plans for the coming year.</w:t>
      </w:r>
    </w:p>
    <w:p w14:paraId="56FD4742" w14:textId="77777777" w:rsidR="00583549" w:rsidRPr="00583549" w:rsidRDefault="00583549" w:rsidP="000D0B20">
      <w:pPr>
        <w:pStyle w:val="Default"/>
        <w:jc w:val="both"/>
        <w:rPr>
          <w:rFonts w:ascii="Century Gothic" w:hAnsi="Century Gothic"/>
          <w:color w:val="auto"/>
        </w:rPr>
      </w:pPr>
    </w:p>
    <w:p w14:paraId="4DA39BEC" w14:textId="77777777" w:rsidR="00583549" w:rsidRPr="00583549" w:rsidRDefault="00583549" w:rsidP="000D0B20">
      <w:pPr>
        <w:pStyle w:val="Default"/>
        <w:jc w:val="both"/>
        <w:rPr>
          <w:rFonts w:ascii="Century Gothic" w:hAnsi="Century Gothic"/>
          <w:color w:val="auto"/>
        </w:rPr>
      </w:pPr>
      <w:r w:rsidRPr="00583549">
        <w:rPr>
          <w:rFonts w:ascii="Century Gothic" w:hAnsi="Century Gothic"/>
          <w:color w:val="auto"/>
        </w:rPr>
        <w:t>I would encourage everyone to read the Ofsted Re</w:t>
      </w:r>
      <w:r w:rsidR="000D0B20">
        <w:rPr>
          <w:rFonts w:ascii="Century Gothic" w:hAnsi="Century Gothic"/>
          <w:color w:val="auto"/>
        </w:rPr>
        <w:t xml:space="preserve">port published 31st March 2017: </w:t>
      </w:r>
      <w:hyperlink r:id="rId15" w:history="1">
        <w:r w:rsidR="000D0B20" w:rsidRPr="00D23F1C">
          <w:rPr>
            <w:rStyle w:val="Hyperlink"/>
            <w:rFonts w:ascii="Century Gothic" w:hAnsi="Century Gothic"/>
          </w:rPr>
          <w:t>https://reports.ofsted.gov.uk/sites/default/files/documents/local_authority_reports/wolverhampton/052_Single%20inspection%20of%20LA%20children%27s%20services%20and%20review%20of%20the%20LSCB%20as%20pdf.pdf</w:t>
        </w:r>
      </w:hyperlink>
      <w:r w:rsidR="000D0B20">
        <w:rPr>
          <w:rFonts w:ascii="Century Gothic" w:hAnsi="Century Gothic"/>
          <w:color w:val="auto"/>
        </w:rPr>
        <w:t xml:space="preserve"> </w:t>
      </w:r>
    </w:p>
    <w:p w14:paraId="18A18A9F" w14:textId="77777777" w:rsidR="00583549" w:rsidRPr="00583549" w:rsidRDefault="00583549" w:rsidP="000D0B20">
      <w:pPr>
        <w:pStyle w:val="Default"/>
        <w:jc w:val="both"/>
        <w:rPr>
          <w:rFonts w:ascii="Century Gothic" w:hAnsi="Century Gothic"/>
          <w:color w:val="auto"/>
        </w:rPr>
      </w:pPr>
    </w:p>
    <w:p w14:paraId="084FC018" w14:textId="77777777" w:rsidR="00583549" w:rsidRDefault="00583549" w:rsidP="000D0B20">
      <w:pPr>
        <w:pStyle w:val="Default"/>
        <w:jc w:val="both"/>
        <w:rPr>
          <w:rFonts w:ascii="Century Gothic" w:hAnsi="Century Gothic"/>
          <w:color w:val="auto"/>
        </w:rPr>
      </w:pPr>
      <w:r w:rsidRPr="00583549">
        <w:rPr>
          <w:rFonts w:ascii="Century Gothic" w:hAnsi="Century Gothic"/>
          <w:color w:val="auto"/>
        </w:rPr>
        <w:t xml:space="preserve">I would like to highlight the contribution of our ‘B-Safe Team’. This is a group of young people that works closely with, and as part of, the WSCB to help us to remain focussed on the issues that are most important to children and young people. These young people not only inspire us as a Board, they keep us grounded and hold us to account for what we say that we will do. We see this </w:t>
      </w:r>
      <w:r w:rsidRPr="00583549">
        <w:rPr>
          <w:rFonts w:ascii="Century Gothic" w:hAnsi="Century Gothic"/>
          <w:color w:val="auto"/>
        </w:rPr>
        <w:lastRenderedPageBreak/>
        <w:t xml:space="preserve">as a critical part of our governance framework and in self-assessing our performance as a Board. B-Safe also received particular recognition by Ofsted in their review of the Board. </w:t>
      </w:r>
    </w:p>
    <w:p w14:paraId="76891362" w14:textId="77777777" w:rsidR="000D0B20" w:rsidRPr="00583549" w:rsidRDefault="000D0B20" w:rsidP="000D0B20">
      <w:pPr>
        <w:pStyle w:val="Default"/>
        <w:jc w:val="both"/>
        <w:rPr>
          <w:rFonts w:ascii="Century Gothic" w:hAnsi="Century Gothic"/>
          <w:color w:val="auto"/>
        </w:rPr>
      </w:pPr>
    </w:p>
    <w:p w14:paraId="03B99F6D" w14:textId="77777777" w:rsidR="00583549" w:rsidRPr="00583549" w:rsidRDefault="00583549" w:rsidP="000D0B20">
      <w:pPr>
        <w:pStyle w:val="Default"/>
        <w:jc w:val="both"/>
        <w:rPr>
          <w:rFonts w:ascii="Century Gothic" w:hAnsi="Century Gothic"/>
          <w:color w:val="auto"/>
        </w:rPr>
      </w:pPr>
      <w:r w:rsidRPr="00583549">
        <w:rPr>
          <w:rFonts w:ascii="Century Gothic" w:hAnsi="Century Gothic"/>
          <w:color w:val="auto"/>
        </w:rPr>
        <w:t>Going forward, I am confident we will continue to build and sustain a strong safeguarding culture and arrangements in the City, where the focus is firmly on the experience of the child or young person and their journey to getting effective help and protection.</w:t>
      </w:r>
    </w:p>
    <w:p w14:paraId="0325BFCA" w14:textId="77777777" w:rsidR="00583549" w:rsidRPr="00583549" w:rsidRDefault="00583549" w:rsidP="000D0B20">
      <w:pPr>
        <w:pStyle w:val="Default"/>
        <w:jc w:val="both"/>
        <w:rPr>
          <w:rFonts w:ascii="Century Gothic" w:hAnsi="Century Gothic"/>
          <w:color w:val="auto"/>
        </w:rPr>
      </w:pPr>
    </w:p>
    <w:p w14:paraId="5A3B5BC8" w14:textId="77777777" w:rsidR="00583549" w:rsidRPr="00583549" w:rsidRDefault="00583549" w:rsidP="000D0B20">
      <w:pPr>
        <w:pStyle w:val="Default"/>
        <w:jc w:val="both"/>
        <w:rPr>
          <w:rFonts w:ascii="Century Gothic" w:hAnsi="Century Gothic"/>
          <w:color w:val="auto"/>
        </w:rPr>
      </w:pPr>
      <w:r w:rsidRPr="00583549">
        <w:rPr>
          <w:rFonts w:ascii="Century Gothic" w:hAnsi="Century Gothic"/>
          <w:color w:val="auto"/>
        </w:rPr>
        <w:t>I hope you find this report though-provoking, challenging but also reassuring that professionals working in Wolverhampton and the wider community are alive to the issues of safeguarding and they make a positive difference to the lives of the children, young people and families living in our city.</w:t>
      </w:r>
    </w:p>
    <w:p w14:paraId="323CF8BA" w14:textId="77777777" w:rsidR="00583549" w:rsidRPr="00583549" w:rsidRDefault="00583549" w:rsidP="000D0B20">
      <w:pPr>
        <w:pStyle w:val="Default"/>
        <w:jc w:val="both"/>
        <w:rPr>
          <w:rFonts w:ascii="Century Gothic" w:hAnsi="Century Gothic"/>
          <w:color w:val="auto"/>
        </w:rPr>
      </w:pPr>
    </w:p>
    <w:p w14:paraId="681EC5B8" w14:textId="77777777" w:rsidR="00F7145C" w:rsidRDefault="00583549" w:rsidP="000D0B20">
      <w:pPr>
        <w:pStyle w:val="Default"/>
        <w:jc w:val="both"/>
        <w:rPr>
          <w:rFonts w:ascii="Century Gothic" w:hAnsi="Century Gothic"/>
          <w:color w:val="auto"/>
        </w:rPr>
      </w:pPr>
      <w:r w:rsidRPr="00583549">
        <w:rPr>
          <w:rFonts w:ascii="Century Gothic" w:hAnsi="Century Gothic"/>
          <w:color w:val="auto"/>
        </w:rPr>
        <w:t xml:space="preserve">I am extremely proud to have been ‘part of the journey to good’ over my time as the Independent Chair of the WSCB and I am confident that with the leadership of the new Chair, Linda Sanders the excellent work across the partnership to help and protect our children and young people will continue in the years to come.  </w:t>
      </w:r>
    </w:p>
    <w:p w14:paraId="7F940EFD" w14:textId="77777777" w:rsidR="00681731" w:rsidRDefault="00681731" w:rsidP="000D0B20">
      <w:pPr>
        <w:pStyle w:val="Default"/>
        <w:jc w:val="both"/>
        <w:rPr>
          <w:rFonts w:ascii="Century Gothic" w:hAnsi="Century Gothic"/>
          <w:color w:val="auto"/>
        </w:rPr>
      </w:pPr>
      <w:r>
        <w:rPr>
          <w:rFonts w:ascii="Century Gothic" w:hAnsi="Century Gothic"/>
          <w:noProof/>
          <w:color w:val="auto"/>
          <w:lang w:eastAsia="en-GB"/>
        </w:rPr>
        <w:drawing>
          <wp:inline distT="0" distB="0" distL="0" distR="0" wp14:anchorId="5724B3D1" wp14:editId="361346B2">
            <wp:extent cx="1524000" cy="1091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091565"/>
                    </a:xfrm>
                    <a:prstGeom prst="rect">
                      <a:avLst/>
                    </a:prstGeom>
                    <a:noFill/>
                  </pic:spPr>
                </pic:pic>
              </a:graphicData>
            </a:graphic>
          </wp:inline>
        </w:drawing>
      </w:r>
      <w:r w:rsidR="006C0A1D" w:rsidRPr="006C0A1D">
        <w:rPr>
          <w:rFonts w:ascii="Century Gothic" w:hAnsi="Century Gothic"/>
          <w:color w:val="auto"/>
        </w:rPr>
        <w:t xml:space="preserve">   </w:t>
      </w:r>
    </w:p>
    <w:p w14:paraId="6E0FF65F" w14:textId="77777777" w:rsidR="006C0A1D" w:rsidRPr="00681731" w:rsidRDefault="00681731" w:rsidP="000D0B20">
      <w:pPr>
        <w:pStyle w:val="Default"/>
        <w:jc w:val="both"/>
        <w:rPr>
          <w:rFonts w:ascii="Century Gothic" w:hAnsi="Century Gothic"/>
          <w:b/>
          <w:color w:val="auto"/>
        </w:rPr>
      </w:pPr>
      <w:r w:rsidRPr="00681731">
        <w:rPr>
          <w:rFonts w:ascii="Century Gothic" w:hAnsi="Century Gothic"/>
          <w:b/>
          <w:color w:val="auto"/>
        </w:rPr>
        <w:t>Alan Coe, Independent Chair, Wolverhampton Safeguarding Children Board</w:t>
      </w:r>
      <w:r w:rsidR="006C0A1D" w:rsidRPr="00681731">
        <w:rPr>
          <w:rFonts w:ascii="Century Gothic" w:hAnsi="Century Gothic"/>
          <w:b/>
          <w:color w:val="auto"/>
        </w:rPr>
        <w:t xml:space="preserve">                                                                                   </w:t>
      </w:r>
    </w:p>
    <w:p w14:paraId="756B7B17" w14:textId="77777777" w:rsidR="006C0A1D" w:rsidRDefault="006C0A1D" w:rsidP="000D0B20">
      <w:pPr>
        <w:pStyle w:val="Default"/>
        <w:ind w:left="6480"/>
        <w:jc w:val="both"/>
        <w:rPr>
          <w:rFonts w:ascii="Century Gothic" w:hAnsi="Century Gothic"/>
          <w:color w:val="auto"/>
          <w:highlight w:val="cyan"/>
        </w:rPr>
      </w:pPr>
      <w:r>
        <w:rPr>
          <w:rFonts w:ascii="Century Gothic" w:hAnsi="Century Gothic"/>
          <w:color w:val="auto"/>
          <w:highlight w:val="cyan"/>
        </w:rPr>
        <w:t xml:space="preserve">                                                                                                                                 </w:t>
      </w:r>
    </w:p>
    <w:p w14:paraId="375E26CE" w14:textId="77777777" w:rsidR="006C0A1D" w:rsidRDefault="006C0A1D" w:rsidP="000D0B20">
      <w:pPr>
        <w:pStyle w:val="Default"/>
        <w:jc w:val="both"/>
        <w:rPr>
          <w:rFonts w:ascii="Century Gothic" w:hAnsi="Century Gothic"/>
          <w:color w:val="auto"/>
          <w:highlight w:val="cyan"/>
        </w:rPr>
      </w:pPr>
    </w:p>
    <w:p w14:paraId="320373A5" w14:textId="77777777" w:rsidR="006C0A1D" w:rsidRDefault="006C0A1D" w:rsidP="000D0B20">
      <w:pPr>
        <w:pStyle w:val="Default"/>
        <w:jc w:val="both"/>
        <w:rPr>
          <w:rFonts w:ascii="Century Gothic" w:hAnsi="Century Gothic"/>
          <w:color w:val="auto"/>
          <w:highlight w:val="cyan"/>
        </w:rPr>
      </w:pPr>
    </w:p>
    <w:p w14:paraId="49784D5E" w14:textId="77777777" w:rsidR="006C0A1D" w:rsidRDefault="006C0A1D" w:rsidP="000D0B20">
      <w:pPr>
        <w:pStyle w:val="Default"/>
        <w:jc w:val="both"/>
        <w:rPr>
          <w:rFonts w:ascii="Century Gothic" w:hAnsi="Century Gothic"/>
          <w:color w:val="auto"/>
          <w:highlight w:val="cyan"/>
        </w:rPr>
      </w:pPr>
    </w:p>
    <w:p w14:paraId="273CF37B" w14:textId="77777777" w:rsidR="006C0A1D" w:rsidRDefault="006C0A1D" w:rsidP="000D0B20">
      <w:pPr>
        <w:pStyle w:val="Default"/>
        <w:jc w:val="both"/>
        <w:rPr>
          <w:rFonts w:ascii="Century Gothic" w:hAnsi="Century Gothic"/>
          <w:color w:val="auto"/>
          <w:highlight w:val="cyan"/>
        </w:rPr>
      </w:pPr>
    </w:p>
    <w:p w14:paraId="68557179" w14:textId="77777777" w:rsidR="006C0A1D" w:rsidRDefault="006C0A1D" w:rsidP="000D0B20">
      <w:pPr>
        <w:pStyle w:val="Default"/>
        <w:jc w:val="both"/>
        <w:rPr>
          <w:rFonts w:ascii="Century Gothic" w:hAnsi="Century Gothic"/>
          <w:color w:val="auto"/>
          <w:highlight w:val="cyan"/>
        </w:rPr>
      </w:pPr>
    </w:p>
    <w:p w14:paraId="30EF2D36" w14:textId="77777777" w:rsidR="006C0A1D" w:rsidRDefault="006C0A1D" w:rsidP="000D0B20">
      <w:pPr>
        <w:pStyle w:val="Default"/>
        <w:jc w:val="both"/>
        <w:rPr>
          <w:rFonts w:ascii="Century Gothic" w:hAnsi="Century Gothic"/>
          <w:color w:val="auto"/>
          <w:highlight w:val="cyan"/>
        </w:rPr>
      </w:pPr>
    </w:p>
    <w:p w14:paraId="62A64CED" w14:textId="77777777" w:rsidR="006C0A1D" w:rsidRDefault="006C0A1D" w:rsidP="000D0B20">
      <w:pPr>
        <w:pStyle w:val="Default"/>
        <w:jc w:val="both"/>
        <w:rPr>
          <w:rFonts w:ascii="Century Gothic" w:hAnsi="Century Gothic"/>
          <w:color w:val="auto"/>
          <w:highlight w:val="cyan"/>
        </w:rPr>
      </w:pPr>
    </w:p>
    <w:p w14:paraId="20E217E9" w14:textId="77777777" w:rsidR="006C0A1D" w:rsidRDefault="006C0A1D" w:rsidP="000D0B20">
      <w:pPr>
        <w:pStyle w:val="Default"/>
        <w:jc w:val="both"/>
        <w:rPr>
          <w:rFonts w:ascii="Century Gothic" w:hAnsi="Century Gothic"/>
          <w:color w:val="auto"/>
          <w:highlight w:val="cyan"/>
        </w:rPr>
      </w:pPr>
    </w:p>
    <w:p w14:paraId="1CBC0A22" w14:textId="77777777" w:rsidR="006C0A1D" w:rsidRDefault="006C0A1D" w:rsidP="000D0B20">
      <w:pPr>
        <w:pStyle w:val="Default"/>
        <w:jc w:val="both"/>
        <w:rPr>
          <w:rFonts w:ascii="Century Gothic" w:hAnsi="Century Gothic"/>
          <w:color w:val="auto"/>
          <w:highlight w:val="cyan"/>
        </w:rPr>
      </w:pPr>
    </w:p>
    <w:p w14:paraId="74DD6E93" w14:textId="77777777" w:rsidR="006C0A1D" w:rsidRDefault="006C0A1D" w:rsidP="000D0B20">
      <w:pPr>
        <w:pStyle w:val="Default"/>
        <w:jc w:val="both"/>
        <w:rPr>
          <w:rFonts w:ascii="Century Gothic" w:hAnsi="Century Gothic"/>
          <w:color w:val="auto"/>
          <w:highlight w:val="cyan"/>
        </w:rPr>
      </w:pPr>
    </w:p>
    <w:p w14:paraId="6DE7EE64" w14:textId="77777777" w:rsidR="006C0A1D" w:rsidRDefault="006C0A1D" w:rsidP="000D0B20">
      <w:pPr>
        <w:pStyle w:val="Default"/>
        <w:jc w:val="both"/>
        <w:rPr>
          <w:rFonts w:ascii="Century Gothic" w:hAnsi="Century Gothic"/>
          <w:color w:val="auto"/>
          <w:highlight w:val="cyan"/>
        </w:rPr>
      </w:pPr>
    </w:p>
    <w:p w14:paraId="75B16F3B" w14:textId="77777777" w:rsidR="006C0A1D" w:rsidRDefault="006C0A1D" w:rsidP="000D0B20">
      <w:pPr>
        <w:pStyle w:val="Default"/>
        <w:jc w:val="both"/>
        <w:rPr>
          <w:rFonts w:ascii="Century Gothic" w:hAnsi="Century Gothic"/>
          <w:color w:val="auto"/>
          <w:highlight w:val="cyan"/>
        </w:rPr>
      </w:pPr>
    </w:p>
    <w:p w14:paraId="330522D8" w14:textId="77777777" w:rsidR="006C0A1D" w:rsidRDefault="006C0A1D" w:rsidP="000D0B20">
      <w:pPr>
        <w:pStyle w:val="Default"/>
        <w:jc w:val="both"/>
        <w:rPr>
          <w:rFonts w:ascii="Century Gothic" w:hAnsi="Century Gothic"/>
          <w:color w:val="auto"/>
          <w:highlight w:val="cyan"/>
        </w:rPr>
      </w:pPr>
    </w:p>
    <w:p w14:paraId="67168E69" w14:textId="77777777" w:rsidR="006C0A1D" w:rsidRDefault="006C0A1D" w:rsidP="000D0B20">
      <w:pPr>
        <w:pStyle w:val="Default"/>
        <w:jc w:val="both"/>
        <w:rPr>
          <w:rFonts w:ascii="Century Gothic" w:hAnsi="Century Gothic"/>
          <w:color w:val="auto"/>
          <w:highlight w:val="cyan"/>
        </w:rPr>
      </w:pPr>
    </w:p>
    <w:p w14:paraId="67623918" w14:textId="77777777" w:rsidR="006C0A1D" w:rsidRDefault="006C0A1D" w:rsidP="000D0B20">
      <w:pPr>
        <w:pStyle w:val="Default"/>
        <w:jc w:val="both"/>
        <w:rPr>
          <w:rFonts w:ascii="Century Gothic" w:hAnsi="Century Gothic"/>
          <w:color w:val="auto"/>
          <w:highlight w:val="cyan"/>
        </w:rPr>
      </w:pPr>
    </w:p>
    <w:p w14:paraId="3E353D96" w14:textId="77777777" w:rsidR="006C0A1D" w:rsidRDefault="006C0A1D" w:rsidP="000D0B20">
      <w:pPr>
        <w:pStyle w:val="Default"/>
        <w:jc w:val="both"/>
        <w:rPr>
          <w:rFonts w:ascii="Century Gothic" w:hAnsi="Century Gothic"/>
          <w:color w:val="auto"/>
          <w:highlight w:val="cyan"/>
        </w:rPr>
      </w:pPr>
    </w:p>
    <w:p w14:paraId="1B88849A" w14:textId="77777777" w:rsidR="006C0A1D" w:rsidRPr="006C0A1D" w:rsidRDefault="006C0A1D" w:rsidP="000D0B20">
      <w:pPr>
        <w:pStyle w:val="Default"/>
        <w:jc w:val="both"/>
        <w:rPr>
          <w:rFonts w:ascii="Century Gothic" w:hAnsi="Century Gothic"/>
          <w:color w:val="auto"/>
          <w:highlight w:val="cyan"/>
        </w:rPr>
      </w:pPr>
    </w:p>
    <w:p w14:paraId="5F53CB01" w14:textId="77777777" w:rsidR="000C3FBF" w:rsidRDefault="000C3FBF" w:rsidP="000D0B20">
      <w:pPr>
        <w:pStyle w:val="Default"/>
        <w:jc w:val="both"/>
        <w:rPr>
          <w:rFonts w:ascii="Century Gothic" w:hAnsi="Century Gothic"/>
          <w:b/>
          <w:bCs/>
        </w:rPr>
      </w:pPr>
    </w:p>
    <w:p w14:paraId="2C9FD502" w14:textId="77777777" w:rsidR="000C3FBF" w:rsidRDefault="000C3FBF" w:rsidP="000D0B20">
      <w:pPr>
        <w:pStyle w:val="Default"/>
        <w:jc w:val="both"/>
        <w:rPr>
          <w:rFonts w:ascii="Century Gothic" w:hAnsi="Century Gothic"/>
          <w:b/>
          <w:bCs/>
        </w:rPr>
      </w:pPr>
    </w:p>
    <w:p w14:paraId="0ABB79EF" w14:textId="77777777" w:rsidR="000C3FBF" w:rsidRDefault="000C3FBF" w:rsidP="000D0B20">
      <w:pPr>
        <w:pStyle w:val="Default"/>
        <w:jc w:val="both"/>
        <w:rPr>
          <w:rFonts w:ascii="Century Gothic" w:hAnsi="Century Gothic"/>
          <w:b/>
          <w:bCs/>
        </w:rPr>
      </w:pPr>
    </w:p>
    <w:p w14:paraId="55416EE2" w14:textId="77777777" w:rsidR="00D05204" w:rsidRDefault="00D05204" w:rsidP="000D0B20">
      <w:pPr>
        <w:pStyle w:val="Default"/>
        <w:jc w:val="both"/>
        <w:rPr>
          <w:rFonts w:ascii="Century Gothic" w:hAnsi="Century Gothic"/>
          <w:b/>
          <w:bCs/>
        </w:rPr>
      </w:pPr>
      <w:r w:rsidRPr="00201930">
        <w:rPr>
          <w:rFonts w:ascii="Century Gothic" w:hAnsi="Century Gothic"/>
          <w:b/>
          <w:bCs/>
        </w:rPr>
        <w:lastRenderedPageBreak/>
        <w:t xml:space="preserve">Formal Summary Statement </w:t>
      </w:r>
    </w:p>
    <w:p w14:paraId="4A47C29F" w14:textId="77777777" w:rsidR="000D0B20" w:rsidRPr="00201930" w:rsidRDefault="000D0B20" w:rsidP="000D0B20">
      <w:pPr>
        <w:pStyle w:val="Default"/>
        <w:jc w:val="both"/>
        <w:rPr>
          <w:rFonts w:ascii="Century Gothic" w:hAnsi="Century Gothic"/>
        </w:rPr>
      </w:pPr>
    </w:p>
    <w:p w14:paraId="3E022487" w14:textId="77777777" w:rsidR="00D05204" w:rsidRPr="00201930" w:rsidRDefault="00D05204" w:rsidP="000D0B20">
      <w:pPr>
        <w:pStyle w:val="Default"/>
        <w:jc w:val="both"/>
        <w:rPr>
          <w:rFonts w:ascii="Century Gothic" w:hAnsi="Century Gothic"/>
        </w:rPr>
      </w:pPr>
      <w:r w:rsidRPr="00201930">
        <w:rPr>
          <w:rFonts w:ascii="Century Gothic" w:hAnsi="Century Gothic"/>
        </w:rPr>
        <w:t xml:space="preserve">The Wolverhampton Safeguarding Children Board (WSCB) is a statutory body set up in accordance with the Children Act 2004, and in line with the guidance in Working </w:t>
      </w:r>
      <w:r w:rsidRPr="00201930">
        <w:rPr>
          <w:rFonts w:ascii="Century Gothic" w:hAnsi="Century Gothic"/>
          <w:i/>
          <w:iCs/>
        </w:rPr>
        <w:t>Together (2015)</w:t>
      </w:r>
      <w:r w:rsidRPr="00201930">
        <w:rPr>
          <w:rStyle w:val="FootnoteReference"/>
          <w:rFonts w:ascii="Century Gothic" w:hAnsi="Century Gothic"/>
          <w:i/>
          <w:iCs/>
        </w:rPr>
        <w:footnoteReference w:id="1"/>
      </w:r>
      <w:r w:rsidRPr="00201930">
        <w:rPr>
          <w:rFonts w:ascii="Century Gothic" w:hAnsi="Century Gothic"/>
          <w:i/>
          <w:iCs/>
        </w:rPr>
        <w:t xml:space="preserve">. </w:t>
      </w:r>
      <w:r w:rsidRPr="00201930">
        <w:rPr>
          <w:rFonts w:ascii="Century Gothic" w:hAnsi="Century Gothic"/>
        </w:rPr>
        <w:t xml:space="preserve">The Board is a partnership of enthusiastic members, dedicated to the improvement of practice </w:t>
      </w:r>
      <w:r w:rsidR="00201930">
        <w:rPr>
          <w:rFonts w:ascii="Century Gothic" w:hAnsi="Century Gothic"/>
        </w:rPr>
        <w:t>and services that safeguard</w:t>
      </w:r>
      <w:r w:rsidRPr="00201930">
        <w:rPr>
          <w:rFonts w:ascii="Century Gothic" w:hAnsi="Century Gothic"/>
        </w:rPr>
        <w:t xml:space="preserve"> children in Wolverhampton. </w:t>
      </w:r>
    </w:p>
    <w:p w14:paraId="734035EB" w14:textId="77777777" w:rsidR="00D05204" w:rsidRPr="00201930" w:rsidRDefault="00D05204" w:rsidP="000D0B20">
      <w:pPr>
        <w:pStyle w:val="Default"/>
        <w:jc w:val="both"/>
        <w:rPr>
          <w:rFonts w:ascii="Century Gothic" w:hAnsi="Century Gothic"/>
        </w:rPr>
      </w:pPr>
    </w:p>
    <w:p w14:paraId="01616146" w14:textId="77777777" w:rsidR="00D05204" w:rsidRPr="00201930" w:rsidRDefault="00D05204" w:rsidP="000D0B20">
      <w:pPr>
        <w:pStyle w:val="Default"/>
        <w:jc w:val="both"/>
        <w:rPr>
          <w:rFonts w:ascii="Century Gothic" w:hAnsi="Century Gothic"/>
        </w:rPr>
      </w:pPr>
      <w:r w:rsidRPr="00201930">
        <w:rPr>
          <w:rFonts w:ascii="Century Gothic" w:hAnsi="Century Gothic"/>
        </w:rPr>
        <w:t>Information about our work, and our current membership, plus advice, guidance and links to other useful websites is available on our website</w:t>
      </w:r>
      <w:r w:rsidR="00474EB5">
        <w:rPr>
          <w:rFonts w:ascii="Century Gothic" w:hAnsi="Century Gothic"/>
        </w:rPr>
        <w:t xml:space="preserve"> for the public and professionals</w:t>
      </w:r>
      <w:r w:rsidRPr="00201930">
        <w:rPr>
          <w:rFonts w:ascii="Century Gothic" w:hAnsi="Century Gothic"/>
        </w:rPr>
        <w:t xml:space="preserve">: </w:t>
      </w:r>
      <w:hyperlink r:id="rId17" w:history="1">
        <w:r w:rsidRPr="00201930">
          <w:rPr>
            <w:rStyle w:val="Hyperlink"/>
            <w:rFonts w:ascii="Century Gothic" w:hAnsi="Century Gothic"/>
          </w:rPr>
          <w:t>https://www.wolverhamptonsafeguarding.org.uk/</w:t>
        </w:r>
      </w:hyperlink>
    </w:p>
    <w:p w14:paraId="0FDD794C" w14:textId="77777777" w:rsidR="00D05204" w:rsidRPr="00201930" w:rsidRDefault="00D05204" w:rsidP="000D0B20">
      <w:pPr>
        <w:pStyle w:val="Default"/>
        <w:jc w:val="both"/>
        <w:rPr>
          <w:rFonts w:ascii="Century Gothic" w:hAnsi="Century Gothic"/>
        </w:rPr>
      </w:pPr>
    </w:p>
    <w:p w14:paraId="3E831B4C" w14:textId="77777777" w:rsidR="00D05204" w:rsidRPr="00201930" w:rsidRDefault="00D05204" w:rsidP="000D0B20">
      <w:pPr>
        <w:pStyle w:val="Default"/>
        <w:jc w:val="both"/>
        <w:rPr>
          <w:rFonts w:ascii="Century Gothic" w:hAnsi="Century Gothic"/>
        </w:rPr>
      </w:pPr>
      <w:r w:rsidRPr="00201930">
        <w:rPr>
          <w:rFonts w:ascii="Century Gothic" w:hAnsi="Century Gothic"/>
        </w:rPr>
        <w:t xml:space="preserve">We work closely with other strategic boards including the Wolverhampton Children’s Trust Board, the Health and Wellbeing Board, the Safer Wolverhampton Partnership and the Safeguarding Adults Board. </w:t>
      </w:r>
    </w:p>
    <w:p w14:paraId="46BB0AEA" w14:textId="77777777" w:rsidR="00D05204" w:rsidRDefault="00D05204" w:rsidP="000D0B20">
      <w:pPr>
        <w:pStyle w:val="Default"/>
        <w:jc w:val="both"/>
        <w:rPr>
          <w:sz w:val="23"/>
          <w:szCs w:val="23"/>
        </w:rPr>
      </w:pPr>
    </w:p>
    <w:p w14:paraId="109E7C24" w14:textId="77777777" w:rsidR="00D05204" w:rsidRPr="00201930" w:rsidRDefault="00D05204" w:rsidP="000D0B20">
      <w:pPr>
        <w:pStyle w:val="Default"/>
        <w:jc w:val="both"/>
        <w:rPr>
          <w:rFonts w:ascii="Century Gothic" w:hAnsi="Century Gothic"/>
        </w:rPr>
      </w:pPr>
      <w:r w:rsidRPr="00201930">
        <w:rPr>
          <w:rFonts w:ascii="Century Gothic" w:hAnsi="Century Gothic"/>
        </w:rPr>
        <w:t>This Report is a</w:t>
      </w:r>
      <w:r w:rsidR="00201930">
        <w:rPr>
          <w:rFonts w:ascii="Century Gothic" w:hAnsi="Century Gothic"/>
        </w:rPr>
        <w:t xml:space="preserve"> summary of our work during 2016-17</w:t>
      </w:r>
      <w:r w:rsidRPr="00201930">
        <w:rPr>
          <w:rFonts w:ascii="Century Gothic" w:hAnsi="Century Gothic"/>
        </w:rPr>
        <w:t xml:space="preserve">. </w:t>
      </w:r>
    </w:p>
    <w:p w14:paraId="2B0D2F58" w14:textId="77777777" w:rsidR="00201930" w:rsidRDefault="00201930" w:rsidP="000D0B20">
      <w:pPr>
        <w:pStyle w:val="Default"/>
        <w:jc w:val="both"/>
        <w:rPr>
          <w:sz w:val="23"/>
          <w:szCs w:val="23"/>
        </w:rPr>
      </w:pPr>
    </w:p>
    <w:p w14:paraId="33DE1AA3" w14:textId="77777777" w:rsidR="00D05204" w:rsidRPr="00201930" w:rsidRDefault="00D05204" w:rsidP="000D0B20">
      <w:pPr>
        <w:pStyle w:val="Default"/>
        <w:jc w:val="both"/>
        <w:rPr>
          <w:rFonts w:ascii="Century Gothic" w:hAnsi="Century Gothic"/>
        </w:rPr>
      </w:pPr>
      <w:r w:rsidRPr="00201930">
        <w:rPr>
          <w:rFonts w:ascii="Century Gothic" w:hAnsi="Century Gothic"/>
          <w:b/>
          <w:bCs/>
        </w:rPr>
        <w:t>Overall, our Board believes that arrangements f</w:t>
      </w:r>
      <w:r w:rsidR="00201930" w:rsidRPr="00201930">
        <w:rPr>
          <w:rFonts w:ascii="Century Gothic" w:hAnsi="Century Gothic"/>
          <w:b/>
          <w:bCs/>
        </w:rPr>
        <w:t>or safeguarding children in Wolverhampton</w:t>
      </w:r>
      <w:r w:rsidRPr="00201930">
        <w:rPr>
          <w:rFonts w:ascii="Century Gothic" w:hAnsi="Century Gothic"/>
          <w:b/>
          <w:bCs/>
        </w:rPr>
        <w:t xml:space="preserve"> during this period were effective; that there is a strong commitment to safeguarding children across the </w:t>
      </w:r>
      <w:r w:rsidR="00201930" w:rsidRPr="00201930">
        <w:rPr>
          <w:rFonts w:ascii="Century Gothic" w:hAnsi="Century Gothic"/>
          <w:b/>
          <w:bCs/>
        </w:rPr>
        <w:t xml:space="preserve">Wolverhampton </w:t>
      </w:r>
      <w:r w:rsidRPr="00201930">
        <w:rPr>
          <w:rFonts w:ascii="Century Gothic" w:hAnsi="Century Gothic"/>
          <w:b/>
          <w:bCs/>
        </w:rPr>
        <w:t xml:space="preserve">partnership; and that frontline practice continues to improve. </w:t>
      </w:r>
    </w:p>
    <w:p w14:paraId="6AB0A69F" w14:textId="77777777" w:rsidR="00201930" w:rsidRDefault="00201930" w:rsidP="000D0B20">
      <w:pPr>
        <w:pStyle w:val="Default"/>
        <w:jc w:val="both"/>
        <w:rPr>
          <w:sz w:val="23"/>
          <w:szCs w:val="23"/>
        </w:rPr>
      </w:pPr>
    </w:p>
    <w:p w14:paraId="15F4FF93" w14:textId="77777777" w:rsidR="00D05204" w:rsidRDefault="00D05204" w:rsidP="000D0B20">
      <w:pPr>
        <w:pStyle w:val="Default"/>
        <w:jc w:val="both"/>
        <w:rPr>
          <w:rFonts w:ascii="Century Gothic" w:hAnsi="Century Gothic"/>
        </w:rPr>
      </w:pPr>
      <w:r w:rsidRPr="00330784">
        <w:rPr>
          <w:rFonts w:ascii="Century Gothic" w:hAnsi="Century Gothic"/>
        </w:rPr>
        <w:t xml:space="preserve">In reaching this conclusion, we have: </w:t>
      </w:r>
    </w:p>
    <w:p w14:paraId="72FD6DC3" w14:textId="77777777" w:rsidR="000D0B20" w:rsidRDefault="000D0B20" w:rsidP="000D0B20">
      <w:pPr>
        <w:pStyle w:val="Default"/>
        <w:jc w:val="both"/>
        <w:rPr>
          <w:rFonts w:ascii="Century Gothic" w:hAnsi="Century Gothic"/>
        </w:rPr>
      </w:pPr>
    </w:p>
    <w:p w14:paraId="7F68B6FD" w14:textId="77777777" w:rsidR="00330784" w:rsidRPr="00781847" w:rsidRDefault="00781847" w:rsidP="000D0B20">
      <w:pPr>
        <w:pStyle w:val="Default"/>
        <w:numPr>
          <w:ilvl w:val="0"/>
          <w:numId w:val="1"/>
        </w:numPr>
        <w:jc w:val="both"/>
        <w:rPr>
          <w:rFonts w:ascii="Century Gothic" w:hAnsi="Century Gothic"/>
        </w:rPr>
      </w:pPr>
      <w:r>
        <w:rPr>
          <w:rFonts w:ascii="Century Gothic" w:hAnsi="Century Gothic"/>
          <w:b/>
        </w:rPr>
        <w:t>Acknowledged</w:t>
      </w:r>
      <w:r w:rsidR="00330784" w:rsidRPr="00330784">
        <w:rPr>
          <w:rFonts w:ascii="Century Gothic" w:hAnsi="Century Gothic"/>
          <w:b/>
        </w:rPr>
        <w:t xml:space="preserve"> </w:t>
      </w:r>
      <w:r w:rsidR="00330784">
        <w:rPr>
          <w:rFonts w:ascii="Century Gothic" w:hAnsi="Century Gothic"/>
        </w:rPr>
        <w:t xml:space="preserve">the findings of the </w:t>
      </w:r>
      <w:r w:rsidR="00330784" w:rsidRPr="003C7F38">
        <w:rPr>
          <w:rFonts w:ascii="Century Gothic" w:hAnsi="Century Gothic"/>
        </w:rPr>
        <w:t>Ofsted Inspection</w:t>
      </w:r>
      <w:r w:rsidR="00330784" w:rsidRPr="00330784">
        <w:rPr>
          <w:rFonts w:ascii="Century Gothic" w:hAnsi="Century Gothic"/>
        </w:rPr>
        <w:t xml:space="preserve"> of services for children in need of help and protection, children looked after and care leavers</w:t>
      </w:r>
      <w:r>
        <w:rPr>
          <w:rFonts w:ascii="Century Gothic" w:hAnsi="Century Gothic"/>
        </w:rPr>
        <w:t xml:space="preserve"> </w:t>
      </w:r>
      <w:r w:rsidR="00330784" w:rsidRPr="00781847">
        <w:rPr>
          <w:rFonts w:ascii="Century Gothic" w:hAnsi="Century Gothic"/>
        </w:rPr>
        <w:t xml:space="preserve">and the Review of the effectiveness of the Local Safeguarding Children Board that concluded that </w:t>
      </w:r>
      <w:r w:rsidR="00330784" w:rsidRPr="00781847">
        <w:rPr>
          <w:rFonts w:ascii="Century Gothic" w:hAnsi="Century Gothic"/>
          <w:b/>
        </w:rPr>
        <w:t>Children’s Services in Wolverhampton are ‘good’</w:t>
      </w:r>
      <w:r w:rsidR="00301889">
        <w:rPr>
          <w:rStyle w:val="FootnoteReference"/>
          <w:rFonts w:ascii="Century Gothic" w:hAnsi="Century Gothic"/>
          <w:b/>
        </w:rPr>
        <w:footnoteReference w:id="2"/>
      </w:r>
      <w:r w:rsidR="00D87585" w:rsidRPr="00781847">
        <w:rPr>
          <w:rFonts w:ascii="Century Gothic" w:hAnsi="Century Gothic"/>
          <w:b/>
        </w:rPr>
        <w:t xml:space="preserve">. </w:t>
      </w:r>
      <w:r w:rsidR="00D87585" w:rsidRPr="00781847">
        <w:rPr>
          <w:rFonts w:ascii="Century Gothic" w:hAnsi="Century Gothic"/>
        </w:rPr>
        <w:t>Chapter 1 tells you more about this;</w:t>
      </w:r>
    </w:p>
    <w:p w14:paraId="6F411080" w14:textId="77777777" w:rsidR="00290E84" w:rsidRDefault="00290E84" w:rsidP="000D0B20">
      <w:pPr>
        <w:pStyle w:val="Default"/>
        <w:ind w:left="720"/>
        <w:jc w:val="both"/>
        <w:rPr>
          <w:rFonts w:ascii="Century Gothic" w:hAnsi="Century Gothic"/>
          <w:b/>
        </w:rPr>
      </w:pPr>
    </w:p>
    <w:p w14:paraId="2E2303CD" w14:textId="77777777" w:rsidR="00290E84" w:rsidRPr="008B08EC" w:rsidRDefault="00290E84" w:rsidP="000D0B20">
      <w:pPr>
        <w:pStyle w:val="Default"/>
        <w:numPr>
          <w:ilvl w:val="0"/>
          <w:numId w:val="1"/>
        </w:numPr>
        <w:jc w:val="both"/>
        <w:rPr>
          <w:rFonts w:ascii="Century Gothic" w:hAnsi="Century Gothic"/>
          <w:b/>
        </w:rPr>
      </w:pPr>
      <w:r>
        <w:rPr>
          <w:rFonts w:ascii="Century Gothic" w:hAnsi="Century Gothic"/>
        </w:rPr>
        <w:t xml:space="preserve">Continued to </w:t>
      </w:r>
      <w:r w:rsidRPr="00301889">
        <w:rPr>
          <w:rFonts w:ascii="Century Gothic" w:hAnsi="Century Gothic"/>
        </w:rPr>
        <w:t xml:space="preserve">invest </w:t>
      </w:r>
      <w:r>
        <w:rPr>
          <w:rFonts w:ascii="Century Gothic" w:hAnsi="Century Gothic"/>
        </w:rPr>
        <w:t xml:space="preserve">in the B-Safe Team to strengthen our </w:t>
      </w:r>
      <w:r w:rsidRPr="00301889">
        <w:rPr>
          <w:rFonts w:ascii="Century Gothic" w:hAnsi="Century Gothic"/>
          <w:b/>
        </w:rPr>
        <w:t>engagement with children and young people</w:t>
      </w:r>
      <w:r>
        <w:rPr>
          <w:rFonts w:ascii="Century Gothic" w:hAnsi="Century Gothic"/>
          <w:b/>
        </w:rPr>
        <w:t xml:space="preserve">. </w:t>
      </w:r>
      <w:r w:rsidR="00D87585">
        <w:rPr>
          <w:rFonts w:ascii="Century Gothic" w:hAnsi="Century Gothic"/>
        </w:rPr>
        <w:t>Chapter 2</w:t>
      </w:r>
      <w:r>
        <w:rPr>
          <w:rFonts w:ascii="Century Gothic" w:hAnsi="Century Gothic"/>
        </w:rPr>
        <w:t xml:space="preserve"> tells you what the team have been doing during the year;</w:t>
      </w:r>
    </w:p>
    <w:p w14:paraId="10558859" w14:textId="77777777" w:rsidR="008B08EC" w:rsidRPr="00301889" w:rsidRDefault="008B08EC" w:rsidP="000D0B20">
      <w:pPr>
        <w:pStyle w:val="Default"/>
        <w:jc w:val="both"/>
        <w:rPr>
          <w:rFonts w:ascii="Century Gothic" w:hAnsi="Century Gothic"/>
          <w:b/>
        </w:rPr>
      </w:pPr>
    </w:p>
    <w:p w14:paraId="3C5C6CA3" w14:textId="77777777" w:rsidR="003A4A9B" w:rsidRDefault="00301889" w:rsidP="000D0B20">
      <w:pPr>
        <w:pStyle w:val="Default"/>
        <w:numPr>
          <w:ilvl w:val="0"/>
          <w:numId w:val="1"/>
        </w:numPr>
        <w:jc w:val="both"/>
        <w:rPr>
          <w:rFonts w:ascii="Century Gothic" w:hAnsi="Century Gothic"/>
        </w:rPr>
      </w:pPr>
      <w:r>
        <w:rPr>
          <w:rFonts w:ascii="Century Gothic" w:hAnsi="Century Gothic"/>
          <w:b/>
          <w:bCs/>
        </w:rPr>
        <w:t>M</w:t>
      </w:r>
      <w:r w:rsidR="00D05204" w:rsidRPr="00301889">
        <w:rPr>
          <w:rFonts w:ascii="Century Gothic" w:hAnsi="Century Gothic"/>
          <w:b/>
          <w:bCs/>
        </w:rPr>
        <w:t xml:space="preserve">onitored </w:t>
      </w:r>
      <w:r w:rsidR="00D05204" w:rsidRPr="00301889">
        <w:rPr>
          <w:rFonts w:ascii="Century Gothic" w:hAnsi="Century Gothic"/>
        </w:rPr>
        <w:t>data and information on a regular basis</w:t>
      </w:r>
      <w:r>
        <w:rPr>
          <w:rFonts w:ascii="Century Gothic" w:hAnsi="Century Gothic"/>
          <w:b/>
          <w:bCs/>
        </w:rPr>
        <w:t xml:space="preserve">. </w:t>
      </w:r>
      <w:r w:rsidR="00D87585">
        <w:rPr>
          <w:rFonts w:ascii="Century Gothic" w:hAnsi="Century Gothic"/>
          <w:bCs/>
        </w:rPr>
        <w:t>Chapter 3</w:t>
      </w:r>
      <w:r w:rsidR="00D05204" w:rsidRPr="00301889">
        <w:rPr>
          <w:rFonts w:ascii="Century Gothic" w:hAnsi="Century Gothic"/>
          <w:b/>
          <w:bCs/>
        </w:rPr>
        <w:t xml:space="preserve"> </w:t>
      </w:r>
      <w:r w:rsidR="00D05204" w:rsidRPr="00301889">
        <w:rPr>
          <w:rFonts w:ascii="Century Gothic" w:hAnsi="Century Gothic"/>
        </w:rPr>
        <w:t xml:space="preserve">tells you </w:t>
      </w:r>
      <w:r w:rsidR="00131C0D">
        <w:rPr>
          <w:rFonts w:ascii="Century Gothic" w:hAnsi="Century Gothic"/>
        </w:rPr>
        <w:t xml:space="preserve">about </w:t>
      </w:r>
      <w:r w:rsidR="00144C6F">
        <w:rPr>
          <w:rFonts w:ascii="Century Gothic" w:hAnsi="Century Gothic"/>
        </w:rPr>
        <w:t>this;</w:t>
      </w:r>
      <w:r w:rsidR="00D05204" w:rsidRPr="00301889">
        <w:rPr>
          <w:rFonts w:ascii="Century Gothic" w:hAnsi="Century Gothic"/>
        </w:rPr>
        <w:t xml:space="preserve"> </w:t>
      </w:r>
    </w:p>
    <w:p w14:paraId="40C08CCB" w14:textId="77777777" w:rsidR="00290E84" w:rsidRPr="00CF0ACA" w:rsidRDefault="00290E84" w:rsidP="000D0B20">
      <w:pPr>
        <w:pStyle w:val="Default"/>
        <w:ind w:left="1440"/>
        <w:jc w:val="both"/>
        <w:rPr>
          <w:rFonts w:ascii="Century Gothic" w:hAnsi="Century Gothic"/>
          <w:highlight w:val="cyan"/>
        </w:rPr>
      </w:pPr>
    </w:p>
    <w:p w14:paraId="35E630F2" w14:textId="7358BDEA" w:rsidR="00B228D7" w:rsidRDefault="00B228D7" w:rsidP="000D0B20">
      <w:pPr>
        <w:pStyle w:val="Default"/>
        <w:numPr>
          <w:ilvl w:val="0"/>
          <w:numId w:val="2"/>
        </w:numPr>
        <w:jc w:val="both"/>
        <w:rPr>
          <w:rFonts w:ascii="Century Gothic" w:hAnsi="Century Gothic"/>
        </w:rPr>
      </w:pPr>
      <w:r w:rsidRPr="008B08EC">
        <w:rPr>
          <w:rFonts w:ascii="Century Gothic" w:hAnsi="Century Gothic"/>
          <w:b/>
        </w:rPr>
        <w:t xml:space="preserve">Created </w:t>
      </w:r>
      <w:r>
        <w:rPr>
          <w:rFonts w:ascii="Century Gothic" w:hAnsi="Century Gothic"/>
        </w:rPr>
        <w:t xml:space="preserve">a new </w:t>
      </w:r>
      <w:r w:rsidRPr="008B08EC">
        <w:rPr>
          <w:rFonts w:ascii="Century Gothic" w:hAnsi="Century Gothic"/>
          <w:b/>
        </w:rPr>
        <w:t>Quality Assurance Committee</w:t>
      </w:r>
      <w:r>
        <w:rPr>
          <w:rFonts w:ascii="Century Gothic" w:hAnsi="Century Gothic"/>
        </w:rPr>
        <w:t xml:space="preserve"> to enhance our capacity </w:t>
      </w:r>
      <w:r w:rsidR="00781847">
        <w:rPr>
          <w:rFonts w:ascii="Century Gothic" w:hAnsi="Century Gothic"/>
        </w:rPr>
        <w:t>to scru</w:t>
      </w:r>
      <w:r w:rsidR="00247982">
        <w:rPr>
          <w:rFonts w:ascii="Century Gothic" w:hAnsi="Century Gothic"/>
        </w:rPr>
        <w:t>ti</w:t>
      </w:r>
      <w:r w:rsidR="00781847">
        <w:rPr>
          <w:rFonts w:ascii="Century Gothic" w:hAnsi="Century Gothic"/>
        </w:rPr>
        <w:t>nise</w:t>
      </w:r>
      <w:r w:rsidR="008B08EC">
        <w:rPr>
          <w:rFonts w:ascii="Century Gothic" w:hAnsi="Century Gothic"/>
        </w:rPr>
        <w:t xml:space="preserve"> front line practice;</w:t>
      </w:r>
    </w:p>
    <w:p w14:paraId="5AF08EA7" w14:textId="77777777" w:rsidR="008B08EC" w:rsidRDefault="008B08EC" w:rsidP="000D0B20">
      <w:pPr>
        <w:pStyle w:val="Default"/>
        <w:ind w:left="720"/>
        <w:jc w:val="both"/>
        <w:rPr>
          <w:rFonts w:ascii="Century Gothic" w:hAnsi="Century Gothic"/>
        </w:rPr>
      </w:pPr>
    </w:p>
    <w:p w14:paraId="599D753B" w14:textId="77777777" w:rsidR="00D05204" w:rsidRPr="008B08EC" w:rsidRDefault="003A4A9B" w:rsidP="000D0B20">
      <w:pPr>
        <w:pStyle w:val="Default"/>
        <w:numPr>
          <w:ilvl w:val="0"/>
          <w:numId w:val="2"/>
        </w:numPr>
        <w:jc w:val="both"/>
        <w:rPr>
          <w:rFonts w:ascii="Century Gothic" w:hAnsi="Century Gothic"/>
        </w:rPr>
      </w:pPr>
      <w:r w:rsidRPr="00B228D7">
        <w:rPr>
          <w:rFonts w:ascii="Century Gothic" w:hAnsi="Century Gothic"/>
          <w:b/>
          <w:bCs/>
          <w:color w:val="auto"/>
        </w:rPr>
        <w:lastRenderedPageBreak/>
        <w:t>I</w:t>
      </w:r>
      <w:r w:rsidR="00D05204" w:rsidRPr="00B228D7">
        <w:rPr>
          <w:rFonts w:ascii="Century Gothic" w:hAnsi="Century Gothic"/>
          <w:b/>
          <w:bCs/>
          <w:color w:val="auto"/>
        </w:rPr>
        <w:t xml:space="preserve">nvited </w:t>
      </w:r>
      <w:r w:rsidR="00D05204" w:rsidRPr="00B228D7">
        <w:rPr>
          <w:rFonts w:ascii="Century Gothic" w:hAnsi="Century Gothic"/>
          <w:color w:val="auto"/>
        </w:rPr>
        <w:t xml:space="preserve">our partners to contribute accounts of the work they have carried out over the last year to safeguard children. These are summarised in </w:t>
      </w:r>
      <w:r w:rsidRPr="00D87585">
        <w:rPr>
          <w:rFonts w:ascii="Century Gothic" w:hAnsi="Century Gothic"/>
          <w:bCs/>
          <w:color w:val="auto"/>
        </w:rPr>
        <w:t xml:space="preserve">Chapter </w:t>
      </w:r>
      <w:r w:rsidR="00D87585">
        <w:rPr>
          <w:rFonts w:ascii="Century Gothic" w:hAnsi="Century Gothic"/>
          <w:bCs/>
          <w:color w:val="auto"/>
        </w:rPr>
        <w:t>4</w:t>
      </w:r>
      <w:r w:rsidR="00D05204" w:rsidRPr="00B228D7">
        <w:rPr>
          <w:color w:val="auto"/>
          <w:sz w:val="23"/>
          <w:szCs w:val="23"/>
        </w:rPr>
        <w:t xml:space="preserve">; </w:t>
      </w:r>
    </w:p>
    <w:p w14:paraId="08A74D1A" w14:textId="77777777" w:rsidR="008B08EC" w:rsidRPr="00B228D7" w:rsidRDefault="008B08EC" w:rsidP="000D0B20">
      <w:pPr>
        <w:pStyle w:val="Default"/>
        <w:jc w:val="both"/>
        <w:rPr>
          <w:rFonts w:ascii="Century Gothic" w:hAnsi="Century Gothic"/>
        </w:rPr>
      </w:pPr>
    </w:p>
    <w:p w14:paraId="15458ACE" w14:textId="77777777" w:rsidR="008B08EC" w:rsidRDefault="003A4A9B" w:rsidP="000D0B20">
      <w:pPr>
        <w:pStyle w:val="Default"/>
        <w:numPr>
          <w:ilvl w:val="0"/>
          <w:numId w:val="2"/>
        </w:numPr>
        <w:jc w:val="both"/>
        <w:rPr>
          <w:rFonts w:ascii="Century Gothic" w:hAnsi="Century Gothic"/>
          <w:color w:val="auto"/>
        </w:rPr>
      </w:pPr>
      <w:r w:rsidRPr="003A4A9B">
        <w:rPr>
          <w:rFonts w:ascii="Century Gothic" w:hAnsi="Century Gothic"/>
          <w:b/>
          <w:color w:val="auto"/>
        </w:rPr>
        <w:t>C</w:t>
      </w:r>
      <w:r w:rsidR="00D05204" w:rsidRPr="003A4A9B">
        <w:rPr>
          <w:rFonts w:ascii="Century Gothic" w:hAnsi="Century Gothic"/>
          <w:b/>
          <w:bCs/>
          <w:color w:val="auto"/>
        </w:rPr>
        <w:t xml:space="preserve">onducted </w:t>
      </w:r>
      <w:r w:rsidR="00D05204" w:rsidRPr="003A4A9B">
        <w:rPr>
          <w:rFonts w:ascii="Century Gothic" w:hAnsi="Century Gothic"/>
          <w:color w:val="auto"/>
        </w:rPr>
        <w:t>a</w:t>
      </w:r>
      <w:r>
        <w:rPr>
          <w:rFonts w:ascii="Century Gothic" w:hAnsi="Century Gothic"/>
          <w:color w:val="auto"/>
        </w:rPr>
        <w:t>n</w:t>
      </w:r>
      <w:r w:rsidR="00D05204" w:rsidRPr="003A4A9B">
        <w:rPr>
          <w:rFonts w:ascii="Century Gothic" w:hAnsi="Century Gothic"/>
          <w:color w:val="auto"/>
        </w:rPr>
        <w:t xml:space="preserve"> </w:t>
      </w:r>
      <w:r>
        <w:rPr>
          <w:rFonts w:ascii="Century Gothic" w:hAnsi="Century Gothic"/>
          <w:color w:val="auto"/>
        </w:rPr>
        <w:t xml:space="preserve">audit (a </w:t>
      </w:r>
      <w:r w:rsidRPr="003C7F38">
        <w:rPr>
          <w:rFonts w:ascii="Century Gothic" w:hAnsi="Century Gothic"/>
          <w:b/>
          <w:color w:val="auto"/>
        </w:rPr>
        <w:t>"Section 11"</w:t>
      </w:r>
      <w:r>
        <w:rPr>
          <w:rFonts w:ascii="Century Gothic" w:hAnsi="Century Gothic"/>
          <w:color w:val="auto"/>
        </w:rPr>
        <w:t xml:space="preserve"> audit process [</w:t>
      </w:r>
      <w:r w:rsidRPr="003A4A9B">
        <w:rPr>
          <w:rFonts w:ascii="Century Gothic" w:hAnsi="Century Gothic"/>
          <w:color w:val="auto"/>
        </w:rPr>
        <w:t>Children Act 2004</w:t>
      </w:r>
      <w:r w:rsidR="003C7F38">
        <w:rPr>
          <w:rFonts w:ascii="Century Gothic" w:hAnsi="Century Gothic"/>
          <w:color w:val="auto"/>
        </w:rPr>
        <w:t>]</w:t>
      </w:r>
      <w:r w:rsidR="003C7F38" w:rsidRPr="003A4A9B">
        <w:rPr>
          <w:rFonts w:ascii="Century Gothic" w:hAnsi="Century Gothic"/>
          <w:color w:val="auto"/>
        </w:rPr>
        <w:t>) of</w:t>
      </w:r>
      <w:r>
        <w:rPr>
          <w:rFonts w:ascii="Century Gothic" w:hAnsi="Century Gothic"/>
          <w:color w:val="auto"/>
        </w:rPr>
        <w:t xml:space="preserve"> our safeguarding arrangements;</w:t>
      </w:r>
      <w:r w:rsidR="00D05204" w:rsidRPr="003A4A9B">
        <w:rPr>
          <w:rFonts w:ascii="Century Gothic" w:hAnsi="Century Gothic"/>
          <w:color w:val="auto"/>
        </w:rPr>
        <w:t xml:space="preserve"> </w:t>
      </w:r>
    </w:p>
    <w:p w14:paraId="27EAC8B2" w14:textId="77777777" w:rsidR="008B08EC" w:rsidRPr="008B08EC" w:rsidRDefault="008B08EC" w:rsidP="000D0B20">
      <w:pPr>
        <w:pStyle w:val="Default"/>
        <w:jc w:val="both"/>
        <w:rPr>
          <w:rFonts w:ascii="Century Gothic" w:hAnsi="Century Gothic"/>
          <w:color w:val="auto"/>
        </w:rPr>
      </w:pPr>
    </w:p>
    <w:p w14:paraId="75220F8E" w14:textId="77777777" w:rsidR="008B08EC" w:rsidRDefault="003C7F38" w:rsidP="000D0B20">
      <w:pPr>
        <w:pStyle w:val="Default"/>
        <w:numPr>
          <w:ilvl w:val="0"/>
          <w:numId w:val="2"/>
        </w:numPr>
        <w:jc w:val="both"/>
        <w:rPr>
          <w:rFonts w:ascii="Century Gothic" w:hAnsi="Century Gothic"/>
          <w:color w:val="auto"/>
        </w:rPr>
      </w:pPr>
      <w:r w:rsidRPr="00B228D7">
        <w:rPr>
          <w:rFonts w:ascii="Century Gothic" w:hAnsi="Century Gothic"/>
          <w:b/>
          <w:color w:val="auto"/>
        </w:rPr>
        <w:t xml:space="preserve">Undertaken </w:t>
      </w:r>
      <w:r>
        <w:rPr>
          <w:rFonts w:ascii="Century Gothic" w:hAnsi="Century Gothic"/>
          <w:color w:val="auto"/>
        </w:rPr>
        <w:t xml:space="preserve">a series of </w:t>
      </w:r>
      <w:r w:rsidRPr="00B228D7">
        <w:rPr>
          <w:rFonts w:ascii="Century Gothic" w:hAnsi="Century Gothic"/>
          <w:b/>
          <w:color w:val="auto"/>
        </w:rPr>
        <w:t>MACFAs</w:t>
      </w:r>
      <w:r>
        <w:rPr>
          <w:rFonts w:ascii="Century Gothic" w:hAnsi="Century Gothic"/>
          <w:color w:val="auto"/>
        </w:rPr>
        <w:t xml:space="preserve"> (multi-agency case file audits) </w:t>
      </w:r>
      <w:r w:rsidR="00D05204" w:rsidRPr="003A4A9B">
        <w:rPr>
          <w:rFonts w:ascii="Century Gothic" w:hAnsi="Century Gothic"/>
          <w:color w:val="auto"/>
        </w:rPr>
        <w:t xml:space="preserve">of frontline practice which have included themes such as; </w:t>
      </w:r>
    </w:p>
    <w:p w14:paraId="36BBB1F3" w14:textId="77777777" w:rsidR="008B08EC" w:rsidRPr="008B08EC" w:rsidRDefault="008B08EC" w:rsidP="000D0B20">
      <w:pPr>
        <w:pStyle w:val="Default"/>
        <w:jc w:val="both"/>
        <w:rPr>
          <w:rFonts w:ascii="Century Gothic" w:hAnsi="Century Gothic"/>
          <w:color w:val="auto"/>
        </w:rPr>
      </w:pPr>
    </w:p>
    <w:p w14:paraId="59A67864" w14:textId="77777777" w:rsidR="008B08EC" w:rsidRDefault="00CF0ACA" w:rsidP="000D0B20">
      <w:pPr>
        <w:pStyle w:val="Default"/>
        <w:numPr>
          <w:ilvl w:val="0"/>
          <w:numId w:val="2"/>
        </w:numPr>
        <w:jc w:val="both"/>
        <w:rPr>
          <w:rFonts w:ascii="Century Gothic" w:hAnsi="Century Gothic"/>
          <w:color w:val="auto"/>
        </w:rPr>
      </w:pPr>
      <w:r>
        <w:rPr>
          <w:rFonts w:ascii="Century Gothic" w:hAnsi="Century Gothic"/>
          <w:color w:val="auto"/>
        </w:rPr>
        <w:t xml:space="preserve">We </w:t>
      </w:r>
      <w:r w:rsidRPr="00B228D7">
        <w:rPr>
          <w:rFonts w:ascii="Century Gothic" w:hAnsi="Century Gothic"/>
          <w:b/>
          <w:color w:val="auto"/>
        </w:rPr>
        <w:t>published</w:t>
      </w:r>
      <w:r>
        <w:rPr>
          <w:rFonts w:ascii="Century Gothic" w:hAnsi="Century Gothic"/>
          <w:color w:val="auto"/>
        </w:rPr>
        <w:t xml:space="preserve"> two </w:t>
      </w:r>
      <w:r w:rsidRPr="00B228D7">
        <w:rPr>
          <w:rFonts w:ascii="Century Gothic" w:hAnsi="Century Gothic"/>
          <w:b/>
          <w:color w:val="auto"/>
        </w:rPr>
        <w:t>Serious Case Reviews</w:t>
      </w:r>
      <w:r>
        <w:rPr>
          <w:rFonts w:ascii="Century Gothic" w:hAnsi="Century Gothic"/>
          <w:color w:val="auto"/>
        </w:rPr>
        <w:t xml:space="preserve"> in 2016 – 17</w:t>
      </w:r>
      <w:r w:rsidR="00781847">
        <w:rPr>
          <w:rFonts w:ascii="Century Gothic" w:hAnsi="Century Gothic"/>
          <w:color w:val="auto"/>
        </w:rPr>
        <w:t xml:space="preserve"> and promoted the learning that came from them</w:t>
      </w:r>
      <w:r>
        <w:rPr>
          <w:rFonts w:ascii="Century Gothic" w:hAnsi="Century Gothic"/>
          <w:color w:val="auto"/>
        </w:rPr>
        <w:t xml:space="preserve">. </w:t>
      </w:r>
    </w:p>
    <w:p w14:paraId="6265683F" w14:textId="77777777" w:rsidR="008B08EC" w:rsidRDefault="008B08EC" w:rsidP="000D0B20">
      <w:pPr>
        <w:pStyle w:val="ListParagraph"/>
        <w:jc w:val="both"/>
        <w:rPr>
          <w:rFonts w:ascii="Century Gothic" w:hAnsi="Century Gothic"/>
        </w:rPr>
      </w:pPr>
    </w:p>
    <w:p w14:paraId="675D2382" w14:textId="77777777" w:rsidR="00D05204" w:rsidRDefault="00CF0ACA" w:rsidP="000D0B20">
      <w:pPr>
        <w:pStyle w:val="Default"/>
        <w:jc w:val="both"/>
        <w:rPr>
          <w:rFonts w:ascii="Century Gothic" w:hAnsi="Century Gothic"/>
          <w:color w:val="auto"/>
        </w:rPr>
      </w:pPr>
      <w:r>
        <w:rPr>
          <w:rFonts w:ascii="Century Gothic" w:hAnsi="Century Gothic"/>
          <w:color w:val="auto"/>
        </w:rPr>
        <w:t xml:space="preserve">Our learning from our audit and case review activity is covered in </w:t>
      </w:r>
      <w:r w:rsidR="00D87585">
        <w:rPr>
          <w:rFonts w:ascii="Century Gothic" w:hAnsi="Century Gothic"/>
          <w:color w:val="auto"/>
        </w:rPr>
        <w:t>Chapter 5</w:t>
      </w:r>
      <w:r w:rsidRPr="00D87585">
        <w:rPr>
          <w:rFonts w:ascii="Century Gothic" w:hAnsi="Century Gothic"/>
          <w:color w:val="auto"/>
        </w:rPr>
        <w:t>;</w:t>
      </w:r>
    </w:p>
    <w:p w14:paraId="7B281E45" w14:textId="77777777" w:rsidR="008B08EC" w:rsidRPr="003C7F38" w:rsidRDefault="008B08EC" w:rsidP="000D0B20">
      <w:pPr>
        <w:pStyle w:val="Default"/>
        <w:jc w:val="both"/>
        <w:rPr>
          <w:rFonts w:ascii="Century Gothic" w:hAnsi="Century Gothic"/>
          <w:color w:val="auto"/>
        </w:rPr>
      </w:pPr>
    </w:p>
    <w:p w14:paraId="4D1E3A6C" w14:textId="77777777" w:rsidR="004D5787" w:rsidRDefault="00CF0ACA" w:rsidP="000D0B20">
      <w:pPr>
        <w:pStyle w:val="Default"/>
        <w:numPr>
          <w:ilvl w:val="0"/>
          <w:numId w:val="2"/>
        </w:numPr>
        <w:spacing w:after="197"/>
        <w:jc w:val="both"/>
        <w:rPr>
          <w:rFonts w:ascii="Century Gothic" w:hAnsi="Century Gothic"/>
          <w:color w:val="auto"/>
        </w:rPr>
      </w:pPr>
      <w:r>
        <w:rPr>
          <w:rFonts w:ascii="Century Gothic" w:hAnsi="Century Gothic"/>
          <w:b/>
          <w:bCs/>
          <w:color w:val="auto"/>
        </w:rPr>
        <w:t>U</w:t>
      </w:r>
      <w:r w:rsidR="00D05204" w:rsidRPr="00CF0ACA">
        <w:rPr>
          <w:rFonts w:ascii="Century Gothic" w:hAnsi="Century Gothic"/>
          <w:b/>
          <w:bCs/>
          <w:color w:val="auto"/>
        </w:rPr>
        <w:t xml:space="preserve">pdated </w:t>
      </w:r>
      <w:r w:rsidR="00D05204" w:rsidRPr="00CF0ACA">
        <w:rPr>
          <w:rFonts w:ascii="Century Gothic" w:hAnsi="Century Gothic"/>
          <w:color w:val="auto"/>
        </w:rPr>
        <w:t xml:space="preserve">our guidance in relation </w:t>
      </w:r>
      <w:r w:rsidR="005B7034">
        <w:rPr>
          <w:rFonts w:ascii="Century Gothic" w:hAnsi="Century Gothic"/>
          <w:color w:val="auto"/>
        </w:rPr>
        <w:t xml:space="preserve">to: What is the Wolverhampton Multi-Agency Safeguarding Hub (MASH), Inter-agency Protocol for Unborn Children and Young Children, Child Sexual Exploitation (CSE) Screening Tool, CSE Pathway and associated guidance, Multi-Agency Referral Form (MARF), Wolverhampton Safeguarding Children’s Board Dispute Resolution Policy, and information for staff facing allegations. </w:t>
      </w:r>
    </w:p>
    <w:p w14:paraId="1BB416BB" w14:textId="77777777" w:rsidR="007375C2" w:rsidRPr="009353B7" w:rsidRDefault="004D5787" w:rsidP="000D0B20">
      <w:pPr>
        <w:pStyle w:val="Default"/>
        <w:numPr>
          <w:ilvl w:val="0"/>
          <w:numId w:val="2"/>
        </w:numPr>
        <w:spacing w:after="197"/>
        <w:jc w:val="both"/>
        <w:rPr>
          <w:rFonts w:ascii="Century Gothic" w:hAnsi="Century Gothic"/>
          <w:color w:val="auto"/>
        </w:rPr>
      </w:pPr>
      <w:r w:rsidRPr="004D5787">
        <w:rPr>
          <w:rFonts w:ascii="Century Gothic" w:hAnsi="Century Gothic"/>
          <w:b/>
          <w:bCs/>
          <w:color w:val="auto"/>
        </w:rPr>
        <w:t>O</w:t>
      </w:r>
      <w:r w:rsidR="00D05204" w:rsidRPr="004D5787">
        <w:rPr>
          <w:rFonts w:ascii="Century Gothic" w:hAnsi="Century Gothic"/>
          <w:b/>
          <w:bCs/>
          <w:color w:val="auto"/>
        </w:rPr>
        <w:t xml:space="preserve">verseen </w:t>
      </w:r>
      <w:r w:rsidR="00D05204" w:rsidRPr="004D5787">
        <w:rPr>
          <w:rFonts w:ascii="Century Gothic" w:hAnsi="Century Gothic"/>
          <w:color w:val="auto"/>
        </w:rPr>
        <w:t xml:space="preserve">the </w:t>
      </w:r>
      <w:r>
        <w:rPr>
          <w:rFonts w:ascii="Century Gothic" w:hAnsi="Century Gothic"/>
          <w:color w:val="auto"/>
        </w:rPr>
        <w:t xml:space="preserve">implementation of the Wolverhampton combined </w:t>
      </w:r>
      <w:r w:rsidR="00781847">
        <w:rPr>
          <w:rFonts w:ascii="Century Gothic" w:hAnsi="Century Gothic"/>
          <w:b/>
          <w:color w:val="auto"/>
        </w:rPr>
        <w:t>MASH</w:t>
      </w:r>
      <w:r w:rsidR="00A77DCF">
        <w:rPr>
          <w:rFonts w:ascii="Century Gothic" w:hAnsi="Century Gothic"/>
          <w:b/>
          <w:color w:val="auto"/>
        </w:rPr>
        <w:t xml:space="preserve"> (Multi-Agency Safeguarding Hub)</w:t>
      </w:r>
      <w:r w:rsidR="007375C2">
        <w:rPr>
          <w:rFonts w:ascii="Century Gothic" w:hAnsi="Century Gothic"/>
          <w:b/>
          <w:color w:val="auto"/>
        </w:rPr>
        <w:t xml:space="preserve">. </w:t>
      </w:r>
      <w:r w:rsidR="007375C2" w:rsidRPr="009353B7">
        <w:rPr>
          <w:rFonts w:ascii="Century Gothic" w:hAnsi="Century Gothic"/>
          <w:color w:val="auto"/>
        </w:rPr>
        <w:t xml:space="preserve">Wolverhampton Children’s </w:t>
      </w:r>
      <w:r w:rsidR="00781847">
        <w:rPr>
          <w:rFonts w:ascii="Century Gothic" w:hAnsi="Century Gothic"/>
          <w:color w:val="auto"/>
        </w:rPr>
        <w:t>MASH</w:t>
      </w:r>
      <w:r w:rsidR="007375C2" w:rsidRPr="009353B7">
        <w:rPr>
          <w:rFonts w:ascii="Century Gothic" w:hAnsi="Century Gothic"/>
          <w:color w:val="auto"/>
        </w:rPr>
        <w:t xml:space="preserve"> was created in January 2016 and the introduction of the Adult </w:t>
      </w:r>
      <w:r w:rsidR="00781847">
        <w:rPr>
          <w:rFonts w:ascii="Century Gothic" w:hAnsi="Century Gothic"/>
          <w:color w:val="auto"/>
        </w:rPr>
        <w:t>MASH</w:t>
      </w:r>
      <w:r w:rsidR="007375C2" w:rsidRPr="009353B7">
        <w:rPr>
          <w:rFonts w:ascii="Century Gothic" w:hAnsi="Century Gothic"/>
          <w:color w:val="auto"/>
        </w:rPr>
        <w:t xml:space="preserve"> followed in late August 2016 to start to create a Whole Family </w:t>
      </w:r>
      <w:r w:rsidR="00781847">
        <w:rPr>
          <w:rFonts w:ascii="Century Gothic" w:hAnsi="Century Gothic"/>
          <w:color w:val="auto"/>
        </w:rPr>
        <w:t>MASH</w:t>
      </w:r>
      <w:r w:rsidR="007375C2">
        <w:rPr>
          <w:rFonts w:ascii="Century Gothic" w:hAnsi="Century Gothic"/>
          <w:color w:val="auto"/>
        </w:rPr>
        <w:t xml:space="preserve"> approach to Safeguarding both adults and c</w:t>
      </w:r>
      <w:r w:rsidR="007375C2" w:rsidRPr="009353B7">
        <w:rPr>
          <w:rFonts w:ascii="Century Gothic" w:hAnsi="Century Gothic"/>
          <w:color w:val="auto"/>
        </w:rPr>
        <w:t>hildren.</w:t>
      </w:r>
    </w:p>
    <w:p w14:paraId="66D8C113" w14:textId="77777777" w:rsidR="007375C2" w:rsidRPr="009353B7" w:rsidRDefault="00BB42C9" w:rsidP="000D0B20">
      <w:pPr>
        <w:pStyle w:val="Default"/>
        <w:spacing w:after="197"/>
        <w:ind w:left="720"/>
        <w:jc w:val="both"/>
        <w:rPr>
          <w:rFonts w:ascii="Century Gothic" w:hAnsi="Century Gothic"/>
          <w:color w:val="auto"/>
        </w:rPr>
      </w:pPr>
      <w:r>
        <w:rPr>
          <w:rFonts w:ascii="Century Gothic" w:hAnsi="Century Gothic"/>
          <w:color w:val="auto"/>
        </w:rPr>
        <w:t xml:space="preserve">The </w:t>
      </w:r>
      <w:r w:rsidR="00781847">
        <w:rPr>
          <w:rFonts w:ascii="Century Gothic" w:hAnsi="Century Gothic"/>
          <w:color w:val="auto"/>
        </w:rPr>
        <w:t>MASH</w:t>
      </w:r>
      <w:r w:rsidR="007375C2" w:rsidRPr="009353B7">
        <w:rPr>
          <w:rFonts w:ascii="Century Gothic" w:hAnsi="Century Gothic"/>
          <w:color w:val="auto"/>
        </w:rPr>
        <w:t xml:space="preserve"> </w:t>
      </w:r>
      <w:r w:rsidR="007375C2">
        <w:rPr>
          <w:rFonts w:ascii="Century Gothic" w:hAnsi="Century Gothic"/>
          <w:color w:val="auto"/>
        </w:rPr>
        <w:t>has meant that there is now greater</w:t>
      </w:r>
      <w:r w:rsidR="007375C2" w:rsidRPr="009353B7">
        <w:rPr>
          <w:rFonts w:ascii="Century Gothic" w:hAnsi="Century Gothic"/>
          <w:color w:val="auto"/>
        </w:rPr>
        <w:t xml:space="preserve"> con</w:t>
      </w:r>
      <w:r w:rsidR="003A474D">
        <w:rPr>
          <w:rFonts w:ascii="Century Gothic" w:hAnsi="Century Gothic"/>
          <w:color w:val="auto"/>
        </w:rPr>
        <w:t>sistency in the way that</w:t>
      </w:r>
      <w:r w:rsidR="007375C2" w:rsidRPr="009353B7">
        <w:rPr>
          <w:rFonts w:ascii="Century Gothic" w:hAnsi="Century Gothic"/>
          <w:color w:val="auto"/>
        </w:rPr>
        <w:t xml:space="preserve"> referrals are dealt with</w:t>
      </w:r>
      <w:r w:rsidR="007375C2">
        <w:rPr>
          <w:rFonts w:ascii="Century Gothic" w:hAnsi="Century Gothic"/>
          <w:color w:val="auto"/>
        </w:rPr>
        <w:t>,</w:t>
      </w:r>
      <w:r w:rsidR="007375C2" w:rsidRPr="009353B7">
        <w:rPr>
          <w:rFonts w:ascii="Century Gothic" w:hAnsi="Century Gothic"/>
          <w:color w:val="auto"/>
        </w:rPr>
        <w:t xml:space="preserve"> as the team oversee all new referrals. The i</w:t>
      </w:r>
      <w:r>
        <w:rPr>
          <w:rFonts w:ascii="Century Gothic" w:hAnsi="Century Gothic"/>
          <w:color w:val="auto"/>
        </w:rPr>
        <w:t xml:space="preserve">ntelligence gathering the </w:t>
      </w:r>
      <w:r w:rsidR="00781847">
        <w:rPr>
          <w:rFonts w:ascii="Century Gothic" w:hAnsi="Century Gothic"/>
          <w:color w:val="auto"/>
        </w:rPr>
        <w:t>MASH</w:t>
      </w:r>
      <w:r>
        <w:rPr>
          <w:rFonts w:ascii="Century Gothic" w:hAnsi="Century Gothic"/>
          <w:color w:val="auto"/>
        </w:rPr>
        <w:t xml:space="preserve"> undertake ensures that appropriate and timely decisions are taken about a child’s level of need or risk and the best means of responding to these is identified</w:t>
      </w:r>
      <w:r w:rsidR="007375C2" w:rsidRPr="009353B7">
        <w:rPr>
          <w:rFonts w:ascii="Century Gothic" w:hAnsi="Century Gothic"/>
          <w:color w:val="auto"/>
        </w:rPr>
        <w:t>. Having oversight of all referrals means that patterns an</w:t>
      </w:r>
      <w:r w:rsidR="00781847">
        <w:rPr>
          <w:rFonts w:ascii="Century Gothic" w:hAnsi="Century Gothic"/>
          <w:color w:val="auto"/>
        </w:rPr>
        <w:t>d trends can easily identified</w:t>
      </w:r>
      <w:r w:rsidR="007375C2" w:rsidRPr="009353B7">
        <w:rPr>
          <w:rFonts w:ascii="Century Gothic" w:hAnsi="Century Gothic"/>
          <w:color w:val="auto"/>
        </w:rPr>
        <w:t xml:space="preserve"> and </w:t>
      </w:r>
      <w:r w:rsidR="007375C2">
        <w:rPr>
          <w:rFonts w:ascii="Century Gothic" w:hAnsi="Century Gothic"/>
          <w:color w:val="auto"/>
        </w:rPr>
        <w:t xml:space="preserve">this </w:t>
      </w:r>
      <w:r>
        <w:rPr>
          <w:rFonts w:ascii="Century Gothic" w:hAnsi="Century Gothic"/>
          <w:color w:val="auto"/>
        </w:rPr>
        <w:t xml:space="preserve">informs both preventative </w:t>
      </w:r>
      <w:r w:rsidR="007375C2" w:rsidRPr="009353B7">
        <w:rPr>
          <w:rFonts w:ascii="Century Gothic" w:hAnsi="Century Gothic"/>
          <w:color w:val="auto"/>
        </w:rPr>
        <w:t xml:space="preserve">work </w:t>
      </w:r>
      <w:r>
        <w:rPr>
          <w:rFonts w:ascii="Century Gothic" w:hAnsi="Century Gothic"/>
          <w:color w:val="auto"/>
        </w:rPr>
        <w:t>and the wider work of the WSCB.</w:t>
      </w:r>
    </w:p>
    <w:p w14:paraId="2473D823" w14:textId="77777777" w:rsidR="004D5787" w:rsidRPr="00BB42C9" w:rsidRDefault="007375C2" w:rsidP="000D0B20">
      <w:pPr>
        <w:pStyle w:val="Default"/>
        <w:spacing w:after="197"/>
        <w:ind w:left="720"/>
        <w:jc w:val="both"/>
        <w:rPr>
          <w:rFonts w:ascii="Century Gothic" w:hAnsi="Century Gothic"/>
          <w:b/>
          <w:color w:val="auto"/>
        </w:rPr>
      </w:pPr>
      <w:r w:rsidRPr="009353B7">
        <w:rPr>
          <w:rFonts w:ascii="Century Gothic" w:hAnsi="Century Gothic"/>
          <w:color w:val="auto"/>
        </w:rPr>
        <w:t xml:space="preserve">Having the </w:t>
      </w:r>
      <w:r w:rsidR="00BB42C9">
        <w:rPr>
          <w:rFonts w:ascii="Century Gothic" w:hAnsi="Century Gothic"/>
          <w:color w:val="auto"/>
        </w:rPr>
        <w:t xml:space="preserve">Children and Adult </w:t>
      </w:r>
      <w:r w:rsidR="00781847">
        <w:rPr>
          <w:rFonts w:ascii="Century Gothic" w:hAnsi="Century Gothic"/>
          <w:color w:val="auto"/>
        </w:rPr>
        <w:t xml:space="preserve">MASH </w:t>
      </w:r>
      <w:r w:rsidRPr="009353B7">
        <w:rPr>
          <w:rFonts w:ascii="Century Gothic" w:hAnsi="Century Gothic"/>
          <w:color w:val="auto"/>
        </w:rPr>
        <w:t>locat</w:t>
      </w:r>
      <w:r w:rsidR="007B01DB">
        <w:rPr>
          <w:rFonts w:ascii="Century Gothic" w:hAnsi="Century Gothic"/>
          <w:color w:val="auto"/>
        </w:rPr>
        <w:t xml:space="preserve">ed </w:t>
      </w:r>
      <w:r w:rsidR="00781847">
        <w:rPr>
          <w:rFonts w:ascii="Century Gothic" w:hAnsi="Century Gothic"/>
          <w:color w:val="auto"/>
        </w:rPr>
        <w:t xml:space="preserve">together </w:t>
      </w:r>
      <w:r w:rsidR="003A474D">
        <w:rPr>
          <w:rFonts w:ascii="Century Gothic" w:hAnsi="Century Gothic"/>
          <w:color w:val="auto"/>
        </w:rPr>
        <w:t xml:space="preserve">has </w:t>
      </w:r>
      <w:r w:rsidRPr="009353B7">
        <w:rPr>
          <w:rFonts w:ascii="Century Gothic" w:hAnsi="Century Gothic"/>
          <w:color w:val="auto"/>
        </w:rPr>
        <w:t>meant that the sharing of information in families that have both children and adults has started to develop and enrich the work of the team to ensure there is more joined up work</w:t>
      </w:r>
      <w:r>
        <w:rPr>
          <w:rFonts w:ascii="Century Gothic" w:hAnsi="Century Gothic"/>
          <w:color w:val="auto"/>
        </w:rPr>
        <w:t>, which promotes our ‘think family’ ideology.</w:t>
      </w:r>
      <w:r w:rsidRPr="009353B7">
        <w:rPr>
          <w:rFonts w:ascii="Century Gothic" w:hAnsi="Century Gothic"/>
          <w:color w:val="auto"/>
        </w:rPr>
        <w:t xml:space="preserve"> </w:t>
      </w:r>
    </w:p>
    <w:p w14:paraId="0B376F37" w14:textId="77777777" w:rsidR="00BB42C9" w:rsidRPr="00BB42C9" w:rsidRDefault="00BB42C9" w:rsidP="000D0B20">
      <w:pPr>
        <w:pStyle w:val="Default"/>
        <w:numPr>
          <w:ilvl w:val="0"/>
          <w:numId w:val="2"/>
        </w:numPr>
        <w:spacing w:after="197"/>
        <w:jc w:val="both"/>
        <w:rPr>
          <w:rFonts w:ascii="Century Gothic" w:hAnsi="Century Gothic"/>
        </w:rPr>
      </w:pPr>
      <w:r w:rsidRPr="00BB42C9">
        <w:rPr>
          <w:rFonts w:ascii="Century Gothic" w:hAnsi="Century Gothic"/>
          <w:b/>
        </w:rPr>
        <w:t>Initiated and carried out successful communication and engagement activity</w:t>
      </w:r>
      <w:r w:rsidRPr="00BB42C9">
        <w:rPr>
          <w:rFonts w:ascii="Century Gothic" w:hAnsi="Century Gothic"/>
        </w:rPr>
        <w:t xml:space="preserve"> with the public and the workforce by: developing our new website; making engagement with faith groups a priority; undertaking a city-wide campaign 'Orange Wolverhampton' to raise awareness of violence against women and girls; and establishing a multi-agency forum for front-line staff to influence operational and strategic developments;</w:t>
      </w:r>
    </w:p>
    <w:p w14:paraId="68B242CE" w14:textId="77777777" w:rsidR="004D5787" w:rsidRDefault="00BB42C9" w:rsidP="000D0B20">
      <w:pPr>
        <w:pStyle w:val="Default"/>
        <w:numPr>
          <w:ilvl w:val="0"/>
          <w:numId w:val="2"/>
        </w:numPr>
        <w:spacing w:after="197"/>
        <w:jc w:val="both"/>
        <w:rPr>
          <w:rFonts w:ascii="Century Gothic" w:hAnsi="Century Gothic"/>
          <w:color w:val="auto"/>
        </w:rPr>
      </w:pPr>
      <w:r>
        <w:rPr>
          <w:rFonts w:ascii="Century Gothic" w:hAnsi="Century Gothic"/>
          <w:b/>
          <w:bCs/>
          <w:color w:val="auto"/>
        </w:rPr>
        <w:lastRenderedPageBreak/>
        <w:t>Provid</w:t>
      </w:r>
      <w:r w:rsidR="00D05204" w:rsidRPr="004D5787">
        <w:rPr>
          <w:rFonts w:ascii="Century Gothic" w:hAnsi="Century Gothic"/>
          <w:b/>
          <w:bCs/>
          <w:color w:val="auto"/>
        </w:rPr>
        <w:t>ed training</w:t>
      </w:r>
      <w:r w:rsidR="00D05204" w:rsidRPr="004D5787">
        <w:rPr>
          <w:rFonts w:ascii="Century Gothic" w:hAnsi="Century Gothic"/>
          <w:color w:val="auto"/>
        </w:rPr>
        <w:t xml:space="preserve">. Our training programmes are described in </w:t>
      </w:r>
      <w:r w:rsidR="00D05204" w:rsidRPr="00D87585">
        <w:rPr>
          <w:rFonts w:ascii="Century Gothic" w:hAnsi="Century Gothic"/>
          <w:bCs/>
          <w:color w:val="auto"/>
        </w:rPr>
        <w:t xml:space="preserve">Chapter </w:t>
      </w:r>
      <w:r w:rsidR="00D87585">
        <w:rPr>
          <w:rFonts w:ascii="Century Gothic" w:hAnsi="Century Gothic"/>
          <w:bCs/>
          <w:color w:val="auto"/>
        </w:rPr>
        <w:t>6</w:t>
      </w:r>
      <w:r w:rsidR="00D05204" w:rsidRPr="004D5787">
        <w:rPr>
          <w:rFonts w:ascii="Century Gothic" w:hAnsi="Century Gothic"/>
          <w:color w:val="auto"/>
        </w:rPr>
        <w:t xml:space="preserve">; </w:t>
      </w:r>
    </w:p>
    <w:p w14:paraId="19B9D106" w14:textId="77777777" w:rsidR="00D05204" w:rsidRPr="004D5787" w:rsidRDefault="004D5787" w:rsidP="000D0B20">
      <w:pPr>
        <w:pStyle w:val="Default"/>
        <w:spacing w:after="197"/>
        <w:jc w:val="both"/>
        <w:rPr>
          <w:rFonts w:ascii="Century Gothic" w:hAnsi="Century Gothic"/>
          <w:color w:val="auto"/>
        </w:rPr>
      </w:pPr>
      <w:r w:rsidRPr="00D87585">
        <w:rPr>
          <w:rFonts w:ascii="Century Gothic" w:hAnsi="Century Gothic"/>
          <w:bCs/>
          <w:color w:val="auto"/>
        </w:rPr>
        <w:t>Chapter</w:t>
      </w:r>
      <w:r w:rsidR="00B228D7" w:rsidRPr="00D87585">
        <w:rPr>
          <w:rFonts w:ascii="Century Gothic" w:hAnsi="Century Gothic"/>
          <w:bCs/>
          <w:color w:val="auto"/>
        </w:rPr>
        <w:t xml:space="preserve"> </w:t>
      </w:r>
      <w:r w:rsidR="00D87585">
        <w:rPr>
          <w:rFonts w:ascii="Century Gothic" w:hAnsi="Century Gothic"/>
          <w:bCs/>
          <w:color w:val="auto"/>
        </w:rPr>
        <w:t>7</w:t>
      </w:r>
      <w:r w:rsidR="00D05204" w:rsidRPr="004D5787">
        <w:rPr>
          <w:rFonts w:ascii="Century Gothic" w:hAnsi="Century Gothic"/>
          <w:b/>
          <w:bCs/>
          <w:color w:val="auto"/>
        </w:rPr>
        <w:t xml:space="preserve"> </w:t>
      </w:r>
      <w:r w:rsidR="00D05204" w:rsidRPr="004D5787">
        <w:rPr>
          <w:rFonts w:ascii="Century Gothic" w:hAnsi="Century Gothic"/>
          <w:color w:val="auto"/>
        </w:rPr>
        <w:t xml:space="preserve">contains an assessment of our performance as a Board, whilst </w:t>
      </w:r>
      <w:r w:rsidR="00637962">
        <w:rPr>
          <w:rFonts w:ascii="Century Gothic" w:hAnsi="Century Gothic"/>
          <w:bCs/>
          <w:color w:val="auto"/>
        </w:rPr>
        <w:t>Appendices B</w:t>
      </w:r>
      <w:r w:rsidR="00B228D7" w:rsidRPr="00637962">
        <w:rPr>
          <w:rFonts w:ascii="Century Gothic" w:hAnsi="Century Gothic"/>
          <w:bCs/>
          <w:color w:val="auto"/>
        </w:rPr>
        <w:t xml:space="preserve"> </w:t>
      </w:r>
      <w:r w:rsidR="00D05204" w:rsidRPr="00637962">
        <w:rPr>
          <w:rFonts w:ascii="Century Gothic" w:hAnsi="Century Gothic"/>
          <w:bCs/>
          <w:color w:val="auto"/>
        </w:rPr>
        <w:t>-</w:t>
      </w:r>
      <w:r w:rsidR="00B228D7" w:rsidRPr="00637962">
        <w:rPr>
          <w:rFonts w:ascii="Century Gothic" w:hAnsi="Century Gothic"/>
          <w:bCs/>
          <w:color w:val="auto"/>
        </w:rPr>
        <w:t xml:space="preserve"> </w:t>
      </w:r>
      <w:r w:rsidR="00637962">
        <w:rPr>
          <w:rFonts w:ascii="Century Gothic" w:hAnsi="Century Gothic"/>
          <w:bCs/>
          <w:color w:val="auto"/>
        </w:rPr>
        <w:t>D</w:t>
      </w:r>
      <w:r w:rsidR="00D05204" w:rsidRPr="004D5787">
        <w:rPr>
          <w:rFonts w:ascii="Century Gothic" w:hAnsi="Century Gothic"/>
          <w:b/>
          <w:bCs/>
          <w:color w:val="auto"/>
        </w:rPr>
        <w:t xml:space="preserve"> </w:t>
      </w:r>
      <w:r w:rsidR="00D05204" w:rsidRPr="004D5787">
        <w:rPr>
          <w:rFonts w:ascii="Century Gothic" w:hAnsi="Century Gothic"/>
          <w:color w:val="auto"/>
        </w:rPr>
        <w:t>contain more details about our membership, structure and finances.</w:t>
      </w:r>
    </w:p>
    <w:p w14:paraId="08949425" w14:textId="77777777" w:rsidR="000166CF" w:rsidRPr="000166CF" w:rsidRDefault="000166CF" w:rsidP="000D0B20">
      <w:pPr>
        <w:pStyle w:val="Default"/>
        <w:jc w:val="both"/>
        <w:rPr>
          <w:rFonts w:ascii="Century Gothic" w:hAnsi="Century Gothic"/>
          <w:color w:val="auto"/>
        </w:rPr>
      </w:pPr>
      <w:r w:rsidRPr="000166CF">
        <w:rPr>
          <w:rFonts w:ascii="Century Gothic" w:hAnsi="Century Gothic"/>
          <w:color w:val="auto"/>
        </w:rPr>
        <w:t xml:space="preserve">Chapter 8 sets out our priorities for the year ahead. </w:t>
      </w:r>
    </w:p>
    <w:p w14:paraId="4704156D" w14:textId="77777777" w:rsidR="000166CF" w:rsidRPr="000166CF" w:rsidRDefault="000166CF" w:rsidP="000D0B20">
      <w:pPr>
        <w:pStyle w:val="Default"/>
        <w:jc w:val="both"/>
        <w:rPr>
          <w:rFonts w:ascii="Century Gothic" w:hAnsi="Century Gothic"/>
          <w:color w:val="auto"/>
        </w:rPr>
      </w:pPr>
    </w:p>
    <w:p w14:paraId="02B6C31A" w14:textId="77777777" w:rsidR="00D05204" w:rsidRDefault="000166CF" w:rsidP="000D0B20">
      <w:pPr>
        <w:pStyle w:val="Default"/>
        <w:jc w:val="both"/>
        <w:rPr>
          <w:rFonts w:ascii="Century Gothic" w:hAnsi="Century Gothic"/>
          <w:color w:val="auto"/>
        </w:rPr>
      </w:pPr>
      <w:r w:rsidRPr="000166CF">
        <w:rPr>
          <w:rFonts w:ascii="Century Gothic" w:hAnsi="Century Gothic"/>
          <w:color w:val="auto"/>
        </w:rPr>
        <w:t>This report is formally the responsibility of the independent Chair, Alan Coe. Its contents have been accepted by the WSCB. In line with statutory guidance in Working Together 2015, it will be submitted to the Managing Director of the Council, the Leader of the Council, the local Police and Crime Commissioner and the Chair of the Health and Well-being Board.</w:t>
      </w:r>
    </w:p>
    <w:p w14:paraId="38678161" w14:textId="77777777" w:rsidR="00F82133" w:rsidRDefault="00F82133" w:rsidP="000D0B20">
      <w:pPr>
        <w:pStyle w:val="Default"/>
        <w:jc w:val="both"/>
        <w:rPr>
          <w:rFonts w:ascii="Century Gothic" w:hAnsi="Century Gothic"/>
          <w:color w:val="auto"/>
        </w:rPr>
      </w:pPr>
    </w:p>
    <w:p w14:paraId="75DB4446" w14:textId="77777777" w:rsidR="00F82133" w:rsidRDefault="00F82133" w:rsidP="000D0B20">
      <w:pPr>
        <w:pStyle w:val="Default"/>
        <w:jc w:val="both"/>
        <w:rPr>
          <w:rFonts w:ascii="Century Gothic" w:hAnsi="Century Gothic"/>
          <w:color w:val="auto"/>
        </w:rPr>
      </w:pPr>
      <w:r>
        <w:rPr>
          <w:rFonts w:ascii="Century Gothic" w:hAnsi="Century Gothic"/>
          <w:color w:val="auto"/>
        </w:rPr>
        <w:t>Furthermore, the report is published on our Website to promote it to the citizens of, and professionals working in, Wolverhampton.</w:t>
      </w:r>
    </w:p>
    <w:p w14:paraId="77D720B2" w14:textId="77777777" w:rsidR="00487917" w:rsidRDefault="00487917" w:rsidP="000D0B20">
      <w:pPr>
        <w:pStyle w:val="Default"/>
        <w:jc w:val="both"/>
        <w:rPr>
          <w:rFonts w:ascii="Century Gothic" w:hAnsi="Century Gothic"/>
          <w:color w:val="auto"/>
        </w:rPr>
      </w:pPr>
    </w:p>
    <w:p w14:paraId="130E42D4" w14:textId="77777777" w:rsidR="00487917" w:rsidRDefault="00487917" w:rsidP="000D0B20">
      <w:pPr>
        <w:pStyle w:val="Default"/>
        <w:jc w:val="both"/>
        <w:rPr>
          <w:rFonts w:ascii="Century Gothic" w:hAnsi="Century Gothic"/>
          <w:color w:val="auto"/>
        </w:rPr>
      </w:pPr>
    </w:p>
    <w:p w14:paraId="252683BA" w14:textId="77777777" w:rsidR="00487917" w:rsidRDefault="00487917" w:rsidP="000D0B20">
      <w:pPr>
        <w:pStyle w:val="Default"/>
        <w:jc w:val="both"/>
        <w:rPr>
          <w:rFonts w:ascii="Century Gothic" w:hAnsi="Century Gothic"/>
          <w:color w:val="auto"/>
        </w:rPr>
      </w:pPr>
    </w:p>
    <w:p w14:paraId="51983FB3" w14:textId="77777777" w:rsidR="00487917" w:rsidRDefault="00487917" w:rsidP="000D0B20">
      <w:pPr>
        <w:pStyle w:val="Default"/>
        <w:jc w:val="both"/>
        <w:rPr>
          <w:rFonts w:ascii="Century Gothic" w:hAnsi="Century Gothic"/>
          <w:color w:val="auto"/>
        </w:rPr>
      </w:pPr>
    </w:p>
    <w:p w14:paraId="58D09AA8" w14:textId="77777777" w:rsidR="00487917" w:rsidRDefault="00487917" w:rsidP="000D0B20">
      <w:pPr>
        <w:pStyle w:val="Default"/>
        <w:jc w:val="both"/>
        <w:rPr>
          <w:rFonts w:ascii="Century Gothic" w:hAnsi="Century Gothic"/>
          <w:color w:val="auto"/>
        </w:rPr>
      </w:pPr>
    </w:p>
    <w:p w14:paraId="55C9F6B2" w14:textId="77777777" w:rsidR="00487917" w:rsidRDefault="00487917" w:rsidP="000D0B20">
      <w:pPr>
        <w:pStyle w:val="Default"/>
        <w:jc w:val="both"/>
        <w:rPr>
          <w:rFonts w:ascii="Century Gothic" w:hAnsi="Century Gothic"/>
          <w:color w:val="auto"/>
        </w:rPr>
      </w:pPr>
    </w:p>
    <w:p w14:paraId="4009F86F" w14:textId="77777777" w:rsidR="00487917" w:rsidRDefault="00487917" w:rsidP="000D0B20">
      <w:pPr>
        <w:pStyle w:val="Default"/>
        <w:jc w:val="both"/>
        <w:rPr>
          <w:rFonts w:ascii="Century Gothic" w:hAnsi="Century Gothic"/>
          <w:color w:val="auto"/>
        </w:rPr>
      </w:pPr>
    </w:p>
    <w:p w14:paraId="598C9822" w14:textId="77777777" w:rsidR="00487917" w:rsidRDefault="00487917" w:rsidP="000D0B20">
      <w:pPr>
        <w:pStyle w:val="Default"/>
        <w:jc w:val="both"/>
        <w:rPr>
          <w:rFonts w:ascii="Century Gothic" w:hAnsi="Century Gothic"/>
          <w:color w:val="auto"/>
        </w:rPr>
      </w:pPr>
    </w:p>
    <w:p w14:paraId="01B53A14" w14:textId="77777777" w:rsidR="00487917" w:rsidRDefault="00487917" w:rsidP="000D0B20">
      <w:pPr>
        <w:pStyle w:val="Default"/>
        <w:jc w:val="both"/>
        <w:rPr>
          <w:rFonts w:ascii="Century Gothic" w:hAnsi="Century Gothic"/>
          <w:color w:val="auto"/>
        </w:rPr>
      </w:pPr>
    </w:p>
    <w:p w14:paraId="2081D00F" w14:textId="77777777" w:rsidR="00487917" w:rsidRDefault="00487917" w:rsidP="000D0B20">
      <w:pPr>
        <w:pStyle w:val="Default"/>
        <w:jc w:val="both"/>
        <w:rPr>
          <w:rFonts w:ascii="Century Gothic" w:hAnsi="Century Gothic"/>
          <w:color w:val="auto"/>
        </w:rPr>
      </w:pPr>
    </w:p>
    <w:p w14:paraId="2F178B2C" w14:textId="77777777" w:rsidR="00487917" w:rsidRDefault="00487917" w:rsidP="000D0B20">
      <w:pPr>
        <w:pStyle w:val="Default"/>
        <w:jc w:val="both"/>
        <w:rPr>
          <w:rFonts w:ascii="Century Gothic" w:hAnsi="Century Gothic"/>
          <w:color w:val="auto"/>
        </w:rPr>
      </w:pPr>
    </w:p>
    <w:p w14:paraId="3542D88C" w14:textId="77777777" w:rsidR="00487917" w:rsidRDefault="00487917" w:rsidP="000D0B20">
      <w:pPr>
        <w:pStyle w:val="Default"/>
        <w:jc w:val="both"/>
        <w:rPr>
          <w:rFonts w:ascii="Century Gothic" w:hAnsi="Century Gothic"/>
          <w:color w:val="auto"/>
        </w:rPr>
      </w:pPr>
    </w:p>
    <w:p w14:paraId="607A4A39" w14:textId="77777777" w:rsidR="00487917" w:rsidRDefault="00487917" w:rsidP="000D0B20">
      <w:pPr>
        <w:pStyle w:val="Default"/>
        <w:jc w:val="both"/>
        <w:rPr>
          <w:rFonts w:ascii="Century Gothic" w:hAnsi="Century Gothic"/>
          <w:color w:val="auto"/>
        </w:rPr>
      </w:pPr>
    </w:p>
    <w:p w14:paraId="4E7E64F7" w14:textId="77777777" w:rsidR="00487917" w:rsidRDefault="00487917" w:rsidP="000D0B20">
      <w:pPr>
        <w:pStyle w:val="Default"/>
        <w:jc w:val="both"/>
        <w:rPr>
          <w:rFonts w:ascii="Century Gothic" w:hAnsi="Century Gothic"/>
          <w:color w:val="auto"/>
        </w:rPr>
      </w:pPr>
    </w:p>
    <w:p w14:paraId="61F44606" w14:textId="77777777" w:rsidR="003A474D" w:rsidRDefault="003A474D" w:rsidP="000D0B20">
      <w:pPr>
        <w:pStyle w:val="Default"/>
        <w:jc w:val="both"/>
        <w:rPr>
          <w:rFonts w:ascii="Century Gothic" w:hAnsi="Century Gothic"/>
          <w:b/>
          <w:color w:val="auto"/>
          <w:sz w:val="32"/>
          <w:szCs w:val="32"/>
        </w:rPr>
      </w:pPr>
    </w:p>
    <w:p w14:paraId="732F3C67" w14:textId="77777777" w:rsidR="003A474D" w:rsidRDefault="003A474D" w:rsidP="000D0B20">
      <w:pPr>
        <w:pStyle w:val="Default"/>
        <w:jc w:val="both"/>
        <w:rPr>
          <w:rFonts w:ascii="Century Gothic" w:hAnsi="Century Gothic"/>
          <w:b/>
          <w:color w:val="auto"/>
          <w:sz w:val="32"/>
          <w:szCs w:val="32"/>
        </w:rPr>
      </w:pPr>
    </w:p>
    <w:p w14:paraId="762D2EA8" w14:textId="77777777" w:rsidR="003A474D" w:rsidRDefault="003A474D" w:rsidP="000D0B20">
      <w:pPr>
        <w:pStyle w:val="Default"/>
        <w:jc w:val="both"/>
        <w:rPr>
          <w:rFonts w:ascii="Century Gothic" w:hAnsi="Century Gothic"/>
          <w:b/>
          <w:color w:val="auto"/>
          <w:sz w:val="32"/>
          <w:szCs w:val="32"/>
        </w:rPr>
      </w:pPr>
    </w:p>
    <w:p w14:paraId="3E63CAF5" w14:textId="77777777" w:rsidR="003A474D" w:rsidRDefault="003A474D" w:rsidP="000D0B20">
      <w:pPr>
        <w:pStyle w:val="Default"/>
        <w:jc w:val="both"/>
        <w:rPr>
          <w:rFonts w:ascii="Century Gothic" w:hAnsi="Century Gothic"/>
          <w:b/>
          <w:color w:val="auto"/>
          <w:sz w:val="32"/>
          <w:szCs w:val="32"/>
        </w:rPr>
      </w:pPr>
    </w:p>
    <w:p w14:paraId="156DF073" w14:textId="77777777" w:rsidR="003A474D" w:rsidRDefault="003A474D" w:rsidP="000D0B20">
      <w:pPr>
        <w:pStyle w:val="Default"/>
        <w:jc w:val="both"/>
        <w:rPr>
          <w:rFonts w:ascii="Century Gothic" w:hAnsi="Century Gothic"/>
          <w:b/>
          <w:color w:val="auto"/>
          <w:sz w:val="32"/>
          <w:szCs w:val="32"/>
        </w:rPr>
      </w:pPr>
    </w:p>
    <w:p w14:paraId="35AE1E48" w14:textId="77777777" w:rsidR="003A474D" w:rsidRDefault="003A474D" w:rsidP="000D0B20">
      <w:pPr>
        <w:pStyle w:val="Default"/>
        <w:jc w:val="both"/>
        <w:rPr>
          <w:rFonts w:ascii="Century Gothic" w:hAnsi="Century Gothic"/>
          <w:b/>
          <w:color w:val="auto"/>
          <w:sz w:val="32"/>
          <w:szCs w:val="32"/>
        </w:rPr>
      </w:pPr>
    </w:p>
    <w:p w14:paraId="73CC73F7" w14:textId="77777777" w:rsidR="003A474D" w:rsidRDefault="003A474D" w:rsidP="000D0B20">
      <w:pPr>
        <w:pStyle w:val="Default"/>
        <w:jc w:val="both"/>
        <w:rPr>
          <w:rFonts w:ascii="Century Gothic" w:hAnsi="Century Gothic"/>
          <w:b/>
          <w:color w:val="auto"/>
          <w:sz w:val="32"/>
          <w:szCs w:val="32"/>
        </w:rPr>
      </w:pPr>
    </w:p>
    <w:p w14:paraId="0589B356" w14:textId="77777777" w:rsidR="003A474D" w:rsidRDefault="003A474D" w:rsidP="000D0B20">
      <w:pPr>
        <w:pStyle w:val="Default"/>
        <w:jc w:val="both"/>
        <w:rPr>
          <w:rFonts w:ascii="Century Gothic" w:hAnsi="Century Gothic"/>
          <w:b/>
          <w:color w:val="auto"/>
          <w:sz w:val="32"/>
          <w:szCs w:val="32"/>
        </w:rPr>
      </w:pPr>
    </w:p>
    <w:p w14:paraId="0EB18D3D" w14:textId="77777777" w:rsidR="003A474D" w:rsidRDefault="003A474D" w:rsidP="000D0B20">
      <w:pPr>
        <w:pStyle w:val="Default"/>
        <w:jc w:val="both"/>
        <w:rPr>
          <w:rFonts w:ascii="Century Gothic" w:hAnsi="Century Gothic"/>
          <w:b/>
          <w:color w:val="auto"/>
          <w:sz w:val="32"/>
          <w:szCs w:val="32"/>
        </w:rPr>
      </w:pPr>
    </w:p>
    <w:p w14:paraId="4C8409F8" w14:textId="77777777" w:rsidR="003A474D" w:rsidRDefault="003A474D" w:rsidP="000D0B20">
      <w:pPr>
        <w:pStyle w:val="Default"/>
        <w:jc w:val="both"/>
        <w:rPr>
          <w:rFonts w:ascii="Century Gothic" w:hAnsi="Century Gothic"/>
          <w:b/>
          <w:color w:val="auto"/>
          <w:sz w:val="32"/>
          <w:szCs w:val="32"/>
        </w:rPr>
      </w:pPr>
    </w:p>
    <w:p w14:paraId="007F3A67" w14:textId="77777777" w:rsidR="003A474D" w:rsidRDefault="003A474D" w:rsidP="000D0B20">
      <w:pPr>
        <w:pStyle w:val="Default"/>
        <w:jc w:val="both"/>
        <w:rPr>
          <w:rFonts w:ascii="Century Gothic" w:hAnsi="Century Gothic"/>
          <w:b/>
          <w:color w:val="auto"/>
          <w:sz w:val="32"/>
          <w:szCs w:val="32"/>
        </w:rPr>
      </w:pPr>
    </w:p>
    <w:p w14:paraId="2BF02396" w14:textId="77777777" w:rsidR="003A474D" w:rsidRDefault="003A474D" w:rsidP="000D0B20">
      <w:pPr>
        <w:pStyle w:val="Default"/>
        <w:jc w:val="both"/>
        <w:rPr>
          <w:rFonts w:ascii="Century Gothic" w:hAnsi="Century Gothic"/>
          <w:b/>
          <w:color w:val="auto"/>
          <w:sz w:val="32"/>
          <w:szCs w:val="32"/>
        </w:rPr>
      </w:pPr>
    </w:p>
    <w:p w14:paraId="369204BD" w14:textId="77777777" w:rsidR="00944876" w:rsidRDefault="00944876" w:rsidP="000D0B20">
      <w:pPr>
        <w:pStyle w:val="Default"/>
        <w:jc w:val="both"/>
        <w:rPr>
          <w:rFonts w:ascii="Century Gothic" w:hAnsi="Century Gothic"/>
          <w:b/>
          <w:color w:val="auto"/>
          <w:sz w:val="32"/>
          <w:szCs w:val="32"/>
        </w:rPr>
      </w:pPr>
    </w:p>
    <w:p w14:paraId="1ACCA46F" w14:textId="77777777" w:rsidR="00487917" w:rsidRPr="001937D2" w:rsidRDefault="00487917" w:rsidP="000D0B20">
      <w:pPr>
        <w:pStyle w:val="Default"/>
        <w:jc w:val="both"/>
        <w:rPr>
          <w:rFonts w:ascii="Century Gothic" w:hAnsi="Century Gothic"/>
          <w:b/>
          <w:color w:val="auto"/>
          <w:sz w:val="32"/>
          <w:szCs w:val="32"/>
        </w:rPr>
      </w:pPr>
      <w:r w:rsidRPr="001937D2">
        <w:rPr>
          <w:rFonts w:ascii="Century Gothic" w:hAnsi="Century Gothic"/>
          <w:b/>
          <w:color w:val="auto"/>
          <w:sz w:val="32"/>
          <w:szCs w:val="32"/>
        </w:rPr>
        <w:lastRenderedPageBreak/>
        <w:t>Chapter 1: What Ofsted told us</w:t>
      </w:r>
    </w:p>
    <w:p w14:paraId="37CD0958"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Children’s Services in Wolverhampton have been judged to be “Good” by Ofsted, with the help and support available to vulnerable children, young people and families in the City ranked in the top 20% nationally.</w:t>
      </w:r>
    </w:p>
    <w:p w14:paraId="4FEC58B3" w14:textId="77777777" w:rsidR="001937D2" w:rsidRPr="00487917" w:rsidRDefault="001937D2" w:rsidP="000D0B20">
      <w:pPr>
        <w:pStyle w:val="Default"/>
        <w:jc w:val="both"/>
        <w:rPr>
          <w:rFonts w:ascii="Century Gothic" w:hAnsi="Century Gothic"/>
          <w:color w:val="auto"/>
        </w:rPr>
      </w:pPr>
    </w:p>
    <w:p w14:paraId="39139BCD"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That is the outcome of an in-depth review into how the care and support provided by the City of Wolverhampton Council and its partners protects children and young people, supports families and improves their quality of life and future prospects.</w:t>
      </w:r>
    </w:p>
    <w:p w14:paraId="404CD9F8" w14:textId="77777777" w:rsidR="001937D2" w:rsidRPr="00487917" w:rsidRDefault="001937D2" w:rsidP="000D0B20">
      <w:pPr>
        <w:pStyle w:val="Default"/>
        <w:jc w:val="both"/>
        <w:rPr>
          <w:rFonts w:ascii="Century Gothic" w:hAnsi="Century Gothic"/>
          <w:color w:val="auto"/>
        </w:rPr>
      </w:pPr>
    </w:p>
    <w:p w14:paraId="5F52D868"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The four-week inspection, which took place from 16 January to 9 February 2017, looked closely at the experiences of children and young people who need help or protection, including looked after children, children leaving care and those starting their lives as young adults.</w:t>
      </w:r>
    </w:p>
    <w:p w14:paraId="0844FB68" w14:textId="77777777" w:rsidR="001937D2" w:rsidRPr="00487917" w:rsidRDefault="001937D2" w:rsidP="000D0B20">
      <w:pPr>
        <w:pStyle w:val="Default"/>
        <w:jc w:val="both"/>
        <w:rPr>
          <w:rFonts w:ascii="Century Gothic" w:hAnsi="Century Gothic"/>
          <w:color w:val="auto"/>
        </w:rPr>
      </w:pPr>
    </w:p>
    <w:p w14:paraId="596D6E4A"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The inspec</w:t>
      </w:r>
      <w:r w:rsidR="001937D2">
        <w:rPr>
          <w:rFonts w:ascii="Century Gothic" w:hAnsi="Century Gothic"/>
          <w:color w:val="auto"/>
        </w:rPr>
        <w:t xml:space="preserve">tion team </w:t>
      </w:r>
      <w:r w:rsidRPr="00487917">
        <w:rPr>
          <w:rFonts w:ascii="Century Gothic" w:hAnsi="Century Gothic"/>
          <w:color w:val="auto"/>
        </w:rPr>
        <w:t>considered the quality of work and the difference it makes to the lives of children, young people and families in Wolverhampton, and reviewed case files, observed how professionals work with families and each other and assessed the effectiveness of help and care given to children and young people.</w:t>
      </w:r>
    </w:p>
    <w:p w14:paraId="562CFED9" w14:textId="77777777" w:rsidR="001937D2" w:rsidRPr="00487917" w:rsidRDefault="001937D2" w:rsidP="000D0B20">
      <w:pPr>
        <w:pStyle w:val="Default"/>
        <w:jc w:val="both"/>
        <w:rPr>
          <w:rFonts w:ascii="Century Gothic" w:hAnsi="Century Gothic"/>
          <w:color w:val="auto"/>
        </w:rPr>
      </w:pPr>
    </w:p>
    <w:p w14:paraId="1739AF3D"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They interviewed dozens of colleagues, both from the council and partner agencies, and wherever possible, talked to children, young people and their families to understand their experiences of Children's Services in Wolverhampton.</w:t>
      </w:r>
    </w:p>
    <w:p w14:paraId="1B0479ED" w14:textId="77777777" w:rsidR="001937D2" w:rsidRPr="00487917" w:rsidRDefault="001937D2" w:rsidP="000D0B20">
      <w:pPr>
        <w:pStyle w:val="Default"/>
        <w:jc w:val="both"/>
        <w:rPr>
          <w:rFonts w:ascii="Century Gothic" w:hAnsi="Century Gothic"/>
          <w:color w:val="auto"/>
        </w:rPr>
      </w:pPr>
    </w:p>
    <w:p w14:paraId="15C62682"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Ofsted's final report was published on 31 March, 2017. The overall judgement is “Good” with the individual inspection areas as follows:</w:t>
      </w:r>
    </w:p>
    <w:p w14:paraId="6DBFFF8C" w14:textId="77777777" w:rsidR="000D0B20" w:rsidRPr="00487917" w:rsidRDefault="000D0B20" w:rsidP="000D0B20">
      <w:pPr>
        <w:pStyle w:val="Default"/>
        <w:jc w:val="both"/>
        <w:rPr>
          <w:rFonts w:ascii="Century Gothic" w:hAnsi="Century Gothic"/>
          <w:color w:val="auto"/>
        </w:rPr>
      </w:pPr>
    </w:p>
    <w:p w14:paraId="79BB9225" w14:textId="77777777" w:rsidR="00487917" w:rsidRPr="00487917" w:rsidRDefault="00127303" w:rsidP="00127303">
      <w:pPr>
        <w:pStyle w:val="Default"/>
        <w:numPr>
          <w:ilvl w:val="2"/>
          <w:numId w:val="13"/>
        </w:numPr>
        <w:ind w:left="567"/>
        <w:jc w:val="both"/>
        <w:rPr>
          <w:rFonts w:ascii="Century Gothic" w:hAnsi="Century Gothic"/>
          <w:color w:val="auto"/>
        </w:rPr>
      </w:pPr>
      <w:r>
        <w:rPr>
          <w:rFonts w:ascii="Century Gothic" w:hAnsi="Century Gothic"/>
          <w:color w:val="auto"/>
        </w:rPr>
        <w:t>L</w:t>
      </w:r>
      <w:r w:rsidR="00487917" w:rsidRPr="00487917">
        <w:rPr>
          <w:rFonts w:ascii="Century Gothic" w:hAnsi="Century Gothic"/>
          <w:color w:val="auto"/>
        </w:rPr>
        <w:t>eadership, management and governance – “Good”</w:t>
      </w:r>
      <w:r>
        <w:rPr>
          <w:rFonts w:ascii="Century Gothic" w:hAnsi="Century Gothic"/>
          <w:color w:val="auto"/>
        </w:rPr>
        <w:t>.</w:t>
      </w:r>
    </w:p>
    <w:p w14:paraId="2BE2920C" w14:textId="77777777" w:rsidR="00487917" w:rsidRPr="00487917" w:rsidRDefault="00127303" w:rsidP="00127303">
      <w:pPr>
        <w:pStyle w:val="Default"/>
        <w:numPr>
          <w:ilvl w:val="2"/>
          <w:numId w:val="13"/>
        </w:numPr>
        <w:ind w:left="567"/>
        <w:jc w:val="both"/>
        <w:rPr>
          <w:rFonts w:ascii="Century Gothic" w:hAnsi="Century Gothic"/>
          <w:color w:val="auto"/>
        </w:rPr>
      </w:pPr>
      <w:r>
        <w:rPr>
          <w:rFonts w:ascii="Century Gothic" w:hAnsi="Century Gothic"/>
          <w:color w:val="auto"/>
        </w:rPr>
        <w:t>S</w:t>
      </w:r>
      <w:r w:rsidR="00487917" w:rsidRPr="00487917">
        <w:rPr>
          <w:rFonts w:ascii="Century Gothic" w:hAnsi="Century Gothic"/>
          <w:color w:val="auto"/>
        </w:rPr>
        <w:t>ervices for looked after children – “Good”</w:t>
      </w:r>
      <w:r>
        <w:rPr>
          <w:rFonts w:ascii="Century Gothic" w:hAnsi="Century Gothic"/>
          <w:color w:val="auto"/>
        </w:rPr>
        <w:t>.</w:t>
      </w:r>
    </w:p>
    <w:p w14:paraId="2E09B2E6" w14:textId="77777777" w:rsidR="00487917" w:rsidRPr="00487917" w:rsidRDefault="00127303" w:rsidP="00127303">
      <w:pPr>
        <w:pStyle w:val="Default"/>
        <w:numPr>
          <w:ilvl w:val="2"/>
          <w:numId w:val="13"/>
        </w:numPr>
        <w:ind w:left="567"/>
        <w:jc w:val="both"/>
        <w:rPr>
          <w:rFonts w:ascii="Century Gothic" w:hAnsi="Century Gothic"/>
          <w:color w:val="auto"/>
        </w:rPr>
      </w:pPr>
      <w:r>
        <w:rPr>
          <w:rFonts w:ascii="Century Gothic" w:hAnsi="Century Gothic"/>
          <w:color w:val="auto"/>
        </w:rPr>
        <w:t>A</w:t>
      </w:r>
      <w:r w:rsidR="00487917" w:rsidRPr="00487917">
        <w:rPr>
          <w:rFonts w:ascii="Century Gothic" w:hAnsi="Century Gothic"/>
          <w:color w:val="auto"/>
        </w:rPr>
        <w:t>doption performance – “Good”</w:t>
      </w:r>
      <w:r>
        <w:rPr>
          <w:rFonts w:ascii="Century Gothic" w:hAnsi="Century Gothic"/>
          <w:color w:val="auto"/>
        </w:rPr>
        <w:t>.</w:t>
      </w:r>
    </w:p>
    <w:p w14:paraId="4520E18B" w14:textId="77777777" w:rsidR="00487917" w:rsidRPr="00487917" w:rsidRDefault="00127303" w:rsidP="00127303">
      <w:pPr>
        <w:pStyle w:val="Default"/>
        <w:numPr>
          <w:ilvl w:val="2"/>
          <w:numId w:val="13"/>
        </w:numPr>
        <w:ind w:left="567"/>
        <w:jc w:val="both"/>
        <w:rPr>
          <w:rFonts w:ascii="Century Gothic" w:hAnsi="Century Gothic"/>
          <w:color w:val="auto"/>
        </w:rPr>
      </w:pPr>
      <w:r>
        <w:rPr>
          <w:rFonts w:ascii="Century Gothic" w:hAnsi="Century Gothic"/>
          <w:color w:val="auto"/>
        </w:rPr>
        <w:t>T</w:t>
      </w:r>
      <w:r w:rsidR="00487917" w:rsidRPr="00487917">
        <w:rPr>
          <w:rFonts w:ascii="Century Gothic" w:hAnsi="Century Gothic"/>
          <w:color w:val="auto"/>
        </w:rPr>
        <w:t>he experiences and progress of care leavers – “Good”</w:t>
      </w:r>
      <w:r>
        <w:rPr>
          <w:rFonts w:ascii="Century Gothic" w:hAnsi="Century Gothic"/>
          <w:color w:val="auto"/>
        </w:rPr>
        <w:t>.</w:t>
      </w:r>
    </w:p>
    <w:p w14:paraId="19796FFC" w14:textId="77777777" w:rsidR="00487917" w:rsidRDefault="00127303" w:rsidP="00127303">
      <w:pPr>
        <w:pStyle w:val="Default"/>
        <w:numPr>
          <w:ilvl w:val="2"/>
          <w:numId w:val="13"/>
        </w:numPr>
        <w:ind w:left="567"/>
        <w:jc w:val="both"/>
        <w:rPr>
          <w:rFonts w:ascii="Century Gothic" w:hAnsi="Century Gothic"/>
          <w:color w:val="auto"/>
        </w:rPr>
      </w:pPr>
      <w:r>
        <w:rPr>
          <w:rFonts w:ascii="Century Gothic" w:hAnsi="Century Gothic"/>
          <w:color w:val="auto"/>
        </w:rPr>
        <w:t>C</w:t>
      </w:r>
      <w:r w:rsidR="00487917" w:rsidRPr="00487917">
        <w:rPr>
          <w:rFonts w:ascii="Century Gothic" w:hAnsi="Century Gothic"/>
          <w:color w:val="auto"/>
        </w:rPr>
        <w:t>hildren who need help and protection – “Requires Improvement” to be “Good”.</w:t>
      </w:r>
    </w:p>
    <w:p w14:paraId="62C9CBE5" w14:textId="77777777" w:rsidR="001937D2" w:rsidRPr="00487917" w:rsidRDefault="001937D2" w:rsidP="000D0B20">
      <w:pPr>
        <w:pStyle w:val="Default"/>
        <w:jc w:val="both"/>
        <w:rPr>
          <w:rFonts w:ascii="Century Gothic" w:hAnsi="Century Gothic"/>
          <w:color w:val="auto"/>
        </w:rPr>
      </w:pPr>
    </w:p>
    <w:p w14:paraId="729FF69E"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The overall judgement of “Good” means that Children's Services in Wolverhampton are one of the best in the West Midlands and that the City is joint 23rd out of the 129 areas nationwide to have assessed by Ofsted using its current single inspection framework.</w:t>
      </w:r>
    </w:p>
    <w:p w14:paraId="7DC4F0D9" w14:textId="77777777" w:rsidR="001937D2" w:rsidRPr="00487917" w:rsidRDefault="001937D2" w:rsidP="000D0B20">
      <w:pPr>
        <w:pStyle w:val="Default"/>
        <w:jc w:val="both"/>
        <w:rPr>
          <w:rFonts w:ascii="Century Gothic" w:hAnsi="Century Gothic"/>
          <w:color w:val="auto"/>
        </w:rPr>
      </w:pPr>
    </w:p>
    <w:p w14:paraId="0758B2F1" w14:textId="77777777" w:rsidR="00487917" w:rsidRDefault="002D5D31" w:rsidP="000D0B20">
      <w:pPr>
        <w:pStyle w:val="Default"/>
        <w:jc w:val="both"/>
        <w:rPr>
          <w:rFonts w:ascii="Century Gothic" w:hAnsi="Century Gothic"/>
          <w:color w:val="auto"/>
        </w:rPr>
      </w:pPr>
      <w:r>
        <w:rPr>
          <w:rFonts w:ascii="Century Gothic" w:hAnsi="Century Gothic"/>
          <w:color w:val="auto"/>
        </w:rPr>
        <w:t>The k</w:t>
      </w:r>
      <w:r w:rsidR="00487917" w:rsidRPr="00487917">
        <w:rPr>
          <w:rFonts w:ascii="Century Gothic" w:hAnsi="Century Gothic"/>
          <w:color w:val="auto"/>
        </w:rPr>
        <w:t>ey findings</w:t>
      </w:r>
      <w:r>
        <w:rPr>
          <w:rFonts w:ascii="Century Gothic" w:hAnsi="Century Gothic"/>
          <w:color w:val="auto"/>
        </w:rPr>
        <w:t xml:space="preserve"> are summarised as:</w:t>
      </w:r>
    </w:p>
    <w:p w14:paraId="70D56FA3" w14:textId="77777777" w:rsidR="002D5D31" w:rsidRPr="00487917" w:rsidRDefault="002D5D31" w:rsidP="000D0B20">
      <w:pPr>
        <w:pStyle w:val="Default"/>
        <w:jc w:val="both"/>
        <w:rPr>
          <w:rFonts w:ascii="Century Gothic" w:hAnsi="Century Gothic"/>
          <w:color w:val="auto"/>
        </w:rPr>
      </w:pPr>
    </w:p>
    <w:p w14:paraId="4728A0DF"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 xml:space="preserve">Senior managers, leaders, and elected members are systematically driving improvements in services for children and families. Corporate leadership is strong and effective. With a clear sense of vision and purpose, and by focusing on key priorities, senior managers, leaders and elected members are using </w:t>
      </w:r>
      <w:r w:rsidRPr="00487917">
        <w:rPr>
          <w:rFonts w:ascii="Century Gothic" w:hAnsi="Century Gothic"/>
          <w:color w:val="auto"/>
        </w:rPr>
        <w:lastRenderedPageBreak/>
        <w:t>performance management information to monitor and track performance, and deliver better outcomes for children across a range of different areas.</w:t>
      </w:r>
    </w:p>
    <w:p w14:paraId="7CB07123" w14:textId="77777777" w:rsidR="005E33B7" w:rsidRPr="00487917" w:rsidRDefault="005E33B7" w:rsidP="000D0B20">
      <w:pPr>
        <w:pStyle w:val="Default"/>
        <w:jc w:val="both"/>
        <w:rPr>
          <w:rFonts w:ascii="Century Gothic" w:hAnsi="Century Gothic"/>
          <w:color w:val="auto"/>
        </w:rPr>
      </w:pPr>
    </w:p>
    <w:p w14:paraId="17F13BA9"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Early help services have been reconfigured in such a way as to bring together strengthening family workers with health visitors, midwives and social workers in eight community-based hubs.</w:t>
      </w:r>
    </w:p>
    <w:p w14:paraId="1C8A8442" w14:textId="77777777" w:rsidR="005E33B7" w:rsidRPr="00487917" w:rsidRDefault="005E33B7" w:rsidP="000D0B20">
      <w:pPr>
        <w:pStyle w:val="Default"/>
        <w:jc w:val="both"/>
        <w:rPr>
          <w:rFonts w:ascii="Century Gothic" w:hAnsi="Century Gothic"/>
          <w:color w:val="auto"/>
        </w:rPr>
      </w:pPr>
    </w:p>
    <w:p w14:paraId="0900A4DB"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Although it is too early to evaluate the full impact of this new service model, parents told inspectors that it is making a difference to them and their families and that, increasingly, they are able to get the right help, in the right way, at the right time.</w:t>
      </w:r>
    </w:p>
    <w:p w14:paraId="78C126F8" w14:textId="77777777" w:rsidR="005E33B7" w:rsidRPr="00487917" w:rsidRDefault="005E33B7" w:rsidP="000D0B20">
      <w:pPr>
        <w:pStyle w:val="Default"/>
        <w:jc w:val="both"/>
        <w:rPr>
          <w:rFonts w:ascii="Century Gothic" w:hAnsi="Century Gothic"/>
          <w:color w:val="auto"/>
        </w:rPr>
      </w:pPr>
    </w:p>
    <w:p w14:paraId="2500E7E4"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The Multi-Agency Safeguarding Hub (</w:t>
      </w:r>
      <w:r w:rsidR="00781847">
        <w:rPr>
          <w:rFonts w:ascii="Century Gothic" w:hAnsi="Century Gothic"/>
          <w:color w:val="auto"/>
        </w:rPr>
        <w:t>MASH</w:t>
      </w:r>
      <w:r w:rsidRPr="00487917">
        <w:rPr>
          <w:rFonts w:ascii="Century Gothic" w:hAnsi="Century Gothic"/>
          <w:color w:val="auto"/>
        </w:rPr>
        <w:t xml:space="preserve">) provides a robust and effective service at the first point of contact. With good links to the emergency duty team, timely information-sharing and robust management oversight, the </w:t>
      </w:r>
      <w:r w:rsidR="00781847">
        <w:rPr>
          <w:rFonts w:ascii="Century Gothic" w:hAnsi="Century Gothic"/>
          <w:color w:val="auto"/>
        </w:rPr>
        <w:t>MASH</w:t>
      </w:r>
      <w:r w:rsidRPr="00487917">
        <w:rPr>
          <w:rFonts w:ascii="Century Gothic" w:hAnsi="Century Gothic"/>
          <w:color w:val="auto"/>
        </w:rPr>
        <w:t xml:space="preserve"> ensures that appropriate action is taken to safeguard and protect children and young people, including those who go missing and/or are at risk of being sexually exploited.</w:t>
      </w:r>
    </w:p>
    <w:p w14:paraId="2ECCC99B" w14:textId="77777777" w:rsidR="005E33B7" w:rsidRPr="00487917" w:rsidRDefault="005E33B7" w:rsidP="000D0B20">
      <w:pPr>
        <w:pStyle w:val="Default"/>
        <w:jc w:val="both"/>
        <w:rPr>
          <w:rFonts w:ascii="Century Gothic" w:hAnsi="Century Gothic"/>
          <w:color w:val="auto"/>
        </w:rPr>
      </w:pPr>
    </w:p>
    <w:p w14:paraId="015F067F"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Good and sustained improvements have been made across the whole range of services for children looked after. Edge-of-care services are targeted effectively to prevent avoidable family breakdown. As a result, children only become looked after when it is right that they should.</w:t>
      </w:r>
    </w:p>
    <w:p w14:paraId="3588D8AE" w14:textId="77777777" w:rsidR="005E33B7" w:rsidRPr="00487917" w:rsidRDefault="005E33B7" w:rsidP="000D0B20">
      <w:pPr>
        <w:pStyle w:val="Default"/>
        <w:jc w:val="both"/>
        <w:rPr>
          <w:rFonts w:ascii="Century Gothic" w:hAnsi="Century Gothic"/>
          <w:color w:val="auto"/>
        </w:rPr>
      </w:pPr>
    </w:p>
    <w:p w14:paraId="5DED5AEF"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Most children come into care in a planned way. Permanence planning starts early. The number of children looked after has been significantly reduced without compromising children’s safety. A strong and effective virtual school is delivering positive outcomes for children looked after. Most children are living in stable placements.</w:t>
      </w:r>
    </w:p>
    <w:p w14:paraId="75C67251" w14:textId="77777777" w:rsidR="005E33B7" w:rsidRPr="00487917" w:rsidRDefault="005E33B7" w:rsidP="000D0B20">
      <w:pPr>
        <w:pStyle w:val="Default"/>
        <w:jc w:val="both"/>
        <w:rPr>
          <w:rFonts w:ascii="Century Gothic" w:hAnsi="Century Gothic"/>
          <w:color w:val="auto"/>
        </w:rPr>
      </w:pPr>
    </w:p>
    <w:p w14:paraId="591C720E"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The local authority takes its responsibilities as a corporate parent very seriously. The Children in Care Council and the care leavers’ forum have been influential in shaping the way in which services are developed and delivered.</w:t>
      </w:r>
    </w:p>
    <w:p w14:paraId="33505AD4" w14:textId="77777777" w:rsidR="005E33B7" w:rsidRPr="00487917" w:rsidRDefault="005E33B7" w:rsidP="000D0B20">
      <w:pPr>
        <w:pStyle w:val="Default"/>
        <w:jc w:val="both"/>
        <w:rPr>
          <w:rFonts w:ascii="Century Gothic" w:hAnsi="Century Gothic"/>
          <w:color w:val="auto"/>
        </w:rPr>
      </w:pPr>
    </w:p>
    <w:p w14:paraId="2CB94564"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Good use is made of adoption to achieve permanence for those children for whom it is the right solution. This includes older children and those with complex needs, regardless of their ethnic identity. The timeliness of legal proceedings, and of matching and placing children with adoptive families, is improving.</w:t>
      </w:r>
    </w:p>
    <w:p w14:paraId="5AA7E704" w14:textId="77777777" w:rsidR="005E33B7" w:rsidRPr="00487917" w:rsidRDefault="005E33B7" w:rsidP="000D0B20">
      <w:pPr>
        <w:pStyle w:val="Default"/>
        <w:jc w:val="both"/>
        <w:rPr>
          <w:rFonts w:ascii="Century Gothic" w:hAnsi="Century Gothic"/>
          <w:color w:val="auto"/>
        </w:rPr>
      </w:pPr>
    </w:p>
    <w:p w14:paraId="76566E8C"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Care leavers receive a good, individualised service, which prepares them well for independence. They say that they feel valued and are listened to. Too many care leavers are not in education, employment or training, but appropriate action is being taken and the position is improving. All care leavers live in suitable accommodation.</w:t>
      </w:r>
    </w:p>
    <w:p w14:paraId="6CDBF8DA" w14:textId="77777777" w:rsidR="000D0B20" w:rsidRPr="00487917" w:rsidRDefault="000D0B20" w:rsidP="000D0B20">
      <w:pPr>
        <w:pStyle w:val="Default"/>
        <w:jc w:val="both"/>
        <w:rPr>
          <w:rFonts w:ascii="Century Gothic" w:hAnsi="Century Gothic"/>
          <w:color w:val="auto"/>
        </w:rPr>
      </w:pPr>
    </w:p>
    <w:p w14:paraId="4DE6B71C"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 xml:space="preserve">However, the help and protection which children and young people receive require improvement to be good. The quality of analysis, assessments and </w:t>
      </w:r>
      <w:r w:rsidRPr="00487917">
        <w:rPr>
          <w:rFonts w:ascii="Century Gothic" w:hAnsi="Century Gothic"/>
          <w:color w:val="auto"/>
        </w:rPr>
        <w:lastRenderedPageBreak/>
        <w:t>plans, including child in need and child protection plans, is variable. The child’s voice is not given sufficient prominence or consistently clearly articulated in case files. The level of critical challenge provided by frontline managers is not consistently robust. Some children are not getting the help and support that they need quickly enough.</w:t>
      </w:r>
    </w:p>
    <w:p w14:paraId="270B8703" w14:textId="77777777" w:rsidR="005E33B7" w:rsidRPr="00487917" w:rsidRDefault="005E33B7" w:rsidP="000D0B20">
      <w:pPr>
        <w:pStyle w:val="Default"/>
        <w:jc w:val="both"/>
        <w:rPr>
          <w:rFonts w:ascii="Century Gothic" w:hAnsi="Century Gothic"/>
          <w:color w:val="auto"/>
        </w:rPr>
      </w:pPr>
    </w:p>
    <w:p w14:paraId="00474FC4"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The local authority has recognised the need to rationalise its performance management information and make sure that the balanced scorecard provides a clear line of sight on all aspects of frontline practice. Further work is also required to embed fully the quality assurance framework.</w:t>
      </w:r>
    </w:p>
    <w:p w14:paraId="4ACBC53B" w14:textId="77777777" w:rsidR="00487917" w:rsidRPr="00487917" w:rsidRDefault="00487917" w:rsidP="000D0B20">
      <w:pPr>
        <w:pStyle w:val="Default"/>
        <w:jc w:val="both"/>
        <w:rPr>
          <w:rFonts w:ascii="Century Gothic" w:hAnsi="Century Gothic"/>
          <w:color w:val="auto"/>
        </w:rPr>
      </w:pPr>
    </w:p>
    <w:p w14:paraId="065A36AA" w14:textId="77777777" w:rsidR="00487917" w:rsidRDefault="00487917" w:rsidP="000D0B20">
      <w:pPr>
        <w:pStyle w:val="Default"/>
        <w:jc w:val="both"/>
        <w:rPr>
          <w:rFonts w:ascii="Century Gothic" w:hAnsi="Century Gothic"/>
          <w:color w:val="auto"/>
        </w:rPr>
      </w:pPr>
      <w:r w:rsidRPr="00487917">
        <w:rPr>
          <w:rFonts w:ascii="Century Gothic" w:hAnsi="Century Gothic"/>
          <w:color w:val="auto"/>
        </w:rPr>
        <w:t xml:space="preserve">Inspectors made 11 </w:t>
      </w:r>
      <w:r w:rsidRPr="00304B4C">
        <w:rPr>
          <w:rFonts w:ascii="Century Gothic" w:hAnsi="Century Gothic"/>
          <w:color w:val="auto"/>
        </w:rPr>
        <w:t xml:space="preserve">recommendations </w:t>
      </w:r>
      <w:r w:rsidRPr="00487917">
        <w:rPr>
          <w:rFonts w:ascii="Century Gothic" w:hAnsi="Century Gothic"/>
          <w:color w:val="auto"/>
        </w:rPr>
        <w:t xml:space="preserve">in total, each of which is included in an action plan </w:t>
      </w:r>
      <w:r w:rsidR="005E33B7">
        <w:rPr>
          <w:rFonts w:ascii="Century Gothic" w:hAnsi="Century Gothic"/>
          <w:color w:val="auto"/>
        </w:rPr>
        <w:t xml:space="preserve">that was </w:t>
      </w:r>
      <w:r w:rsidRPr="00487917">
        <w:rPr>
          <w:rFonts w:ascii="Century Gothic" w:hAnsi="Century Gothic"/>
          <w:color w:val="auto"/>
        </w:rPr>
        <w:t>presented to Cabinet in April.</w:t>
      </w:r>
      <w:r w:rsidR="00E02C27">
        <w:rPr>
          <w:rFonts w:ascii="Century Gothic" w:hAnsi="Century Gothic"/>
          <w:color w:val="auto"/>
        </w:rPr>
        <w:t xml:space="preserve"> </w:t>
      </w:r>
      <w:r w:rsidR="005E33B7">
        <w:rPr>
          <w:rFonts w:ascii="Century Gothic" w:hAnsi="Century Gothic"/>
          <w:color w:val="auto"/>
        </w:rPr>
        <w:t>This action plan has also been</w:t>
      </w:r>
      <w:r w:rsidRPr="00487917">
        <w:rPr>
          <w:rFonts w:ascii="Century Gothic" w:hAnsi="Century Gothic"/>
          <w:color w:val="auto"/>
        </w:rPr>
        <w:t xml:space="preserve"> incorporated int</w:t>
      </w:r>
      <w:r w:rsidR="005E33B7">
        <w:rPr>
          <w:rFonts w:ascii="Century Gothic" w:hAnsi="Century Gothic"/>
          <w:color w:val="auto"/>
        </w:rPr>
        <w:t xml:space="preserve">o the council’s ongoing </w:t>
      </w:r>
      <w:r w:rsidRPr="00487917">
        <w:rPr>
          <w:rFonts w:ascii="Century Gothic" w:hAnsi="Century Gothic"/>
          <w:color w:val="auto"/>
        </w:rPr>
        <w:t xml:space="preserve">Children’s Services Improvement Plan. </w:t>
      </w:r>
    </w:p>
    <w:p w14:paraId="4DEFCB88" w14:textId="77777777" w:rsidR="00E02C27" w:rsidRDefault="00E02C27" w:rsidP="000D0B20">
      <w:pPr>
        <w:pStyle w:val="Default"/>
        <w:jc w:val="both"/>
        <w:rPr>
          <w:rFonts w:ascii="Century Gothic" w:hAnsi="Century Gothic"/>
          <w:color w:val="auto"/>
        </w:rPr>
      </w:pPr>
    </w:p>
    <w:p w14:paraId="03600DF5" w14:textId="77777777" w:rsidR="00E02C27" w:rsidRDefault="00E02C27" w:rsidP="000D0B20">
      <w:pPr>
        <w:pStyle w:val="Default"/>
        <w:jc w:val="both"/>
        <w:rPr>
          <w:rFonts w:ascii="Century Gothic" w:hAnsi="Century Gothic"/>
          <w:color w:val="auto"/>
        </w:rPr>
      </w:pPr>
      <w:r>
        <w:rPr>
          <w:rFonts w:ascii="Century Gothic" w:hAnsi="Century Gothic"/>
          <w:color w:val="auto"/>
        </w:rPr>
        <w:t>The role of WSCB will be to monitor progression and impact of these actions throughout 2017/18. Regular reports will be presented to WSCB and the work of the Quality Assurance and Performance Committees will analyse impact on practice and effectiveness of service delivery for children, young people and families.</w:t>
      </w:r>
    </w:p>
    <w:p w14:paraId="1704128C" w14:textId="77777777" w:rsidR="003C48AD" w:rsidRDefault="003C48AD" w:rsidP="000D0B20">
      <w:pPr>
        <w:pStyle w:val="Default"/>
        <w:jc w:val="both"/>
        <w:rPr>
          <w:rFonts w:ascii="Century Gothic" w:hAnsi="Century Gothic"/>
          <w:color w:val="auto"/>
        </w:rPr>
      </w:pPr>
    </w:p>
    <w:p w14:paraId="12485496" w14:textId="77777777" w:rsidR="003C48AD" w:rsidRPr="00487917" w:rsidRDefault="003C48AD" w:rsidP="000D0B20">
      <w:pPr>
        <w:pStyle w:val="Default"/>
        <w:jc w:val="both"/>
        <w:rPr>
          <w:rFonts w:ascii="Century Gothic" w:hAnsi="Century Gothic"/>
          <w:color w:val="auto"/>
        </w:rPr>
      </w:pPr>
      <w:r>
        <w:rPr>
          <w:rFonts w:ascii="Century Gothic" w:hAnsi="Century Gothic"/>
          <w:color w:val="auto"/>
        </w:rPr>
        <w:t xml:space="preserve">It is pleasing to note that the Ofsted findings very much mirrored the </w:t>
      </w:r>
      <w:r w:rsidR="00A1709F">
        <w:rPr>
          <w:rFonts w:ascii="Century Gothic" w:hAnsi="Century Gothic"/>
          <w:color w:val="auto"/>
        </w:rPr>
        <w:t>Board’s analysis through its monitoring effectiveness work.</w:t>
      </w:r>
    </w:p>
    <w:p w14:paraId="7BE1BC28" w14:textId="77777777" w:rsidR="00E02C27" w:rsidRDefault="00E02C27" w:rsidP="000D0B20">
      <w:pPr>
        <w:pStyle w:val="Default"/>
        <w:jc w:val="both"/>
        <w:rPr>
          <w:rFonts w:ascii="Century Gothic" w:hAnsi="Century Gothic"/>
          <w:color w:val="auto"/>
        </w:rPr>
      </w:pPr>
    </w:p>
    <w:p w14:paraId="1DFC372E" w14:textId="77777777" w:rsidR="00F812CC" w:rsidRDefault="00F812CC" w:rsidP="000D0B20">
      <w:pPr>
        <w:pStyle w:val="Default"/>
        <w:jc w:val="both"/>
        <w:rPr>
          <w:rFonts w:ascii="Century Gothic" w:hAnsi="Century Gothic"/>
          <w:color w:val="auto"/>
        </w:rPr>
      </w:pPr>
      <w:r>
        <w:rPr>
          <w:rFonts w:ascii="Century Gothic" w:hAnsi="Century Gothic"/>
          <w:color w:val="auto"/>
        </w:rPr>
        <w:t>Ofsted’s review of the WSCB is outlined in Chapter 7.</w:t>
      </w:r>
    </w:p>
    <w:p w14:paraId="6FDDA1DF" w14:textId="77777777" w:rsidR="00F812CC" w:rsidRDefault="00F812CC" w:rsidP="000D0B20">
      <w:pPr>
        <w:pStyle w:val="Default"/>
        <w:jc w:val="both"/>
        <w:rPr>
          <w:rFonts w:ascii="Century Gothic" w:hAnsi="Century Gothic"/>
          <w:color w:val="auto"/>
        </w:rPr>
      </w:pPr>
    </w:p>
    <w:p w14:paraId="2497D0C3" w14:textId="77777777" w:rsidR="003C48AD" w:rsidRDefault="003C48AD" w:rsidP="000D0B20">
      <w:pPr>
        <w:pStyle w:val="Default"/>
        <w:jc w:val="both"/>
        <w:rPr>
          <w:rFonts w:ascii="Century Gothic" w:hAnsi="Century Gothic"/>
          <w:b/>
          <w:color w:val="auto"/>
          <w:sz w:val="32"/>
          <w:szCs w:val="32"/>
        </w:rPr>
      </w:pPr>
    </w:p>
    <w:p w14:paraId="6F30A047" w14:textId="77777777" w:rsidR="003C48AD" w:rsidRDefault="003C48AD" w:rsidP="000D0B20">
      <w:pPr>
        <w:pStyle w:val="Default"/>
        <w:jc w:val="both"/>
        <w:rPr>
          <w:rFonts w:ascii="Century Gothic" w:hAnsi="Century Gothic"/>
          <w:b/>
          <w:color w:val="auto"/>
          <w:sz w:val="32"/>
          <w:szCs w:val="32"/>
        </w:rPr>
      </w:pPr>
    </w:p>
    <w:p w14:paraId="3781C306" w14:textId="77777777" w:rsidR="003C48AD" w:rsidRDefault="003C48AD" w:rsidP="000D0B20">
      <w:pPr>
        <w:pStyle w:val="Default"/>
        <w:jc w:val="both"/>
        <w:rPr>
          <w:rFonts w:ascii="Century Gothic" w:hAnsi="Century Gothic"/>
          <w:b/>
          <w:color w:val="auto"/>
          <w:sz w:val="32"/>
          <w:szCs w:val="32"/>
        </w:rPr>
      </w:pPr>
    </w:p>
    <w:p w14:paraId="08238125" w14:textId="77777777" w:rsidR="003C48AD" w:rsidRDefault="003C48AD" w:rsidP="000D0B20">
      <w:pPr>
        <w:pStyle w:val="Default"/>
        <w:jc w:val="both"/>
        <w:rPr>
          <w:rFonts w:ascii="Century Gothic" w:hAnsi="Century Gothic"/>
          <w:b/>
          <w:color w:val="auto"/>
          <w:sz w:val="32"/>
          <w:szCs w:val="32"/>
        </w:rPr>
      </w:pPr>
    </w:p>
    <w:p w14:paraId="551E1240" w14:textId="77777777" w:rsidR="003C48AD" w:rsidRDefault="003C48AD" w:rsidP="000D0B20">
      <w:pPr>
        <w:pStyle w:val="Default"/>
        <w:jc w:val="both"/>
        <w:rPr>
          <w:rFonts w:ascii="Century Gothic" w:hAnsi="Century Gothic"/>
          <w:b/>
          <w:color w:val="auto"/>
          <w:sz w:val="32"/>
          <w:szCs w:val="32"/>
        </w:rPr>
      </w:pPr>
    </w:p>
    <w:p w14:paraId="7DAF08B9" w14:textId="77777777" w:rsidR="003C48AD" w:rsidRDefault="003C48AD" w:rsidP="000D0B20">
      <w:pPr>
        <w:pStyle w:val="Default"/>
        <w:jc w:val="both"/>
        <w:rPr>
          <w:rFonts w:ascii="Century Gothic" w:hAnsi="Century Gothic"/>
          <w:b/>
          <w:color w:val="auto"/>
          <w:sz w:val="32"/>
          <w:szCs w:val="32"/>
        </w:rPr>
      </w:pPr>
    </w:p>
    <w:p w14:paraId="3EEE9B7E" w14:textId="77777777" w:rsidR="003C48AD" w:rsidRDefault="003C48AD" w:rsidP="000D0B20">
      <w:pPr>
        <w:pStyle w:val="Default"/>
        <w:jc w:val="both"/>
        <w:rPr>
          <w:rFonts w:ascii="Century Gothic" w:hAnsi="Century Gothic"/>
          <w:b/>
          <w:color w:val="auto"/>
          <w:sz w:val="32"/>
          <w:szCs w:val="32"/>
        </w:rPr>
      </w:pPr>
    </w:p>
    <w:p w14:paraId="62CFF508" w14:textId="77777777" w:rsidR="003C48AD" w:rsidRDefault="003C48AD" w:rsidP="000D0B20">
      <w:pPr>
        <w:pStyle w:val="Default"/>
        <w:jc w:val="both"/>
        <w:rPr>
          <w:rFonts w:ascii="Century Gothic" w:hAnsi="Century Gothic"/>
          <w:b/>
          <w:color w:val="auto"/>
          <w:sz w:val="32"/>
          <w:szCs w:val="32"/>
        </w:rPr>
      </w:pPr>
    </w:p>
    <w:p w14:paraId="5EF81FF4" w14:textId="77777777" w:rsidR="003C48AD" w:rsidRDefault="003C48AD" w:rsidP="000D0B20">
      <w:pPr>
        <w:pStyle w:val="Default"/>
        <w:jc w:val="both"/>
        <w:rPr>
          <w:rFonts w:ascii="Century Gothic" w:hAnsi="Century Gothic"/>
          <w:b/>
          <w:color w:val="auto"/>
          <w:sz w:val="32"/>
          <w:szCs w:val="32"/>
        </w:rPr>
      </w:pPr>
    </w:p>
    <w:p w14:paraId="6FEEAAA1" w14:textId="77777777" w:rsidR="003C48AD" w:rsidRDefault="003C48AD" w:rsidP="000D0B20">
      <w:pPr>
        <w:pStyle w:val="Default"/>
        <w:jc w:val="both"/>
        <w:rPr>
          <w:rFonts w:ascii="Century Gothic" w:hAnsi="Century Gothic"/>
          <w:b/>
          <w:color w:val="auto"/>
          <w:sz w:val="32"/>
          <w:szCs w:val="32"/>
        </w:rPr>
      </w:pPr>
    </w:p>
    <w:p w14:paraId="3214DE45" w14:textId="77777777" w:rsidR="003C48AD" w:rsidRDefault="003C48AD" w:rsidP="000D0B20">
      <w:pPr>
        <w:pStyle w:val="Default"/>
        <w:jc w:val="both"/>
        <w:rPr>
          <w:rFonts w:ascii="Century Gothic" w:hAnsi="Century Gothic"/>
          <w:b/>
          <w:color w:val="auto"/>
          <w:sz w:val="32"/>
          <w:szCs w:val="32"/>
        </w:rPr>
      </w:pPr>
    </w:p>
    <w:p w14:paraId="659FD99A" w14:textId="77777777" w:rsidR="003C48AD" w:rsidRDefault="003C48AD" w:rsidP="000D0B20">
      <w:pPr>
        <w:pStyle w:val="Default"/>
        <w:jc w:val="both"/>
        <w:rPr>
          <w:rFonts w:ascii="Century Gothic" w:hAnsi="Century Gothic"/>
          <w:b/>
          <w:color w:val="auto"/>
          <w:sz w:val="32"/>
          <w:szCs w:val="32"/>
        </w:rPr>
      </w:pPr>
    </w:p>
    <w:p w14:paraId="406BCF4C" w14:textId="77777777" w:rsidR="00A1709F" w:rsidRDefault="00A1709F" w:rsidP="000D0B20">
      <w:pPr>
        <w:pStyle w:val="Default"/>
        <w:jc w:val="both"/>
        <w:rPr>
          <w:rFonts w:ascii="Century Gothic" w:hAnsi="Century Gothic"/>
          <w:b/>
          <w:color w:val="auto"/>
          <w:sz w:val="32"/>
          <w:szCs w:val="32"/>
        </w:rPr>
      </w:pPr>
    </w:p>
    <w:p w14:paraId="02FC7519" w14:textId="77777777" w:rsidR="00F812CC" w:rsidRDefault="000D0B20" w:rsidP="00F47DE2">
      <w:pPr>
        <w:rPr>
          <w:rFonts w:ascii="Century Gothic" w:hAnsi="Century Gothic"/>
          <w:b/>
          <w:sz w:val="32"/>
          <w:szCs w:val="32"/>
        </w:rPr>
      </w:pPr>
      <w:r>
        <w:rPr>
          <w:rFonts w:ascii="Century Gothic" w:hAnsi="Century Gothic"/>
          <w:b/>
          <w:sz w:val="32"/>
          <w:szCs w:val="32"/>
        </w:rPr>
        <w:br w:type="page"/>
      </w:r>
      <w:r w:rsidR="005C1CF6">
        <w:rPr>
          <w:b/>
          <w:noProof/>
          <w:lang w:eastAsia="en-GB"/>
        </w:rPr>
        <w:lastRenderedPageBreak/>
        <w:drawing>
          <wp:anchor distT="0" distB="0" distL="114300" distR="114300" simplePos="0" relativeHeight="251668480" behindDoc="1" locked="0" layoutInCell="1" allowOverlap="1" wp14:anchorId="1C8BF87A" wp14:editId="40C823AE">
            <wp:simplePos x="0" y="0"/>
            <wp:positionH relativeFrom="column">
              <wp:posOffset>3973195</wp:posOffset>
            </wp:positionH>
            <wp:positionV relativeFrom="paragraph">
              <wp:posOffset>-528320</wp:posOffset>
            </wp:positionV>
            <wp:extent cx="1139825" cy="11150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afe logo new edi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9825" cy="1115060"/>
                    </a:xfrm>
                    <a:prstGeom prst="rect">
                      <a:avLst/>
                    </a:prstGeom>
                  </pic:spPr>
                </pic:pic>
              </a:graphicData>
            </a:graphic>
            <wp14:sizeRelH relativeFrom="page">
              <wp14:pctWidth>0</wp14:pctWidth>
            </wp14:sizeRelH>
            <wp14:sizeRelV relativeFrom="page">
              <wp14:pctHeight>0</wp14:pctHeight>
            </wp14:sizeRelV>
          </wp:anchor>
        </w:drawing>
      </w:r>
      <w:r w:rsidR="00F812CC" w:rsidRPr="00F812CC">
        <w:rPr>
          <w:rFonts w:ascii="Century Gothic" w:hAnsi="Century Gothic"/>
          <w:b/>
          <w:sz w:val="32"/>
          <w:szCs w:val="32"/>
        </w:rPr>
        <w:t>Chapter 2: The work of our B-Safe Team</w:t>
      </w:r>
      <w:r w:rsidR="005C1CF6">
        <w:rPr>
          <w:rFonts w:ascii="Century Gothic" w:hAnsi="Century Gothic"/>
          <w:b/>
          <w:sz w:val="32"/>
          <w:szCs w:val="32"/>
        </w:rPr>
        <w:tab/>
      </w:r>
    </w:p>
    <w:p w14:paraId="2A24F56F" w14:textId="77777777" w:rsidR="00B83C82" w:rsidRDefault="00B83C82" w:rsidP="000D0B20">
      <w:pPr>
        <w:pStyle w:val="Default"/>
        <w:jc w:val="both"/>
        <w:rPr>
          <w:rFonts w:ascii="Century Gothic" w:hAnsi="Century Gothic"/>
          <w:color w:val="auto"/>
        </w:rPr>
      </w:pPr>
    </w:p>
    <w:p w14:paraId="66E86363" w14:textId="77777777" w:rsidR="005C1CF6" w:rsidRDefault="005C1CF6" w:rsidP="000D0B20">
      <w:pPr>
        <w:pStyle w:val="Default"/>
        <w:jc w:val="both"/>
        <w:rPr>
          <w:rFonts w:ascii="Century Gothic" w:hAnsi="Century Gothic"/>
          <w:color w:val="auto"/>
        </w:rPr>
      </w:pPr>
    </w:p>
    <w:p w14:paraId="7C39C96B" w14:textId="77777777" w:rsidR="005C1CF6" w:rsidRDefault="005C1CF6" w:rsidP="000D0B20">
      <w:pPr>
        <w:pStyle w:val="Default"/>
        <w:jc w:val="both"/>
        <w:rPr>
          <w:rFonts w:ascii="Century Gothic" w:hAnsi="Century Gothic"/>
          <w:color w:val="auto"/>
        </w:rPr>
      </w:pPr>
      <w:r>
        <w:rPr>
          <w:rFonts w:ascii="Century Gothic" w:hAnsi="Century Gothic"/>
          <w:color w:val="auto"/>
        </w:rPr>
        <w:t>The Wolverhampton B-Safe Team brings together a diverse group of young peopl</w:t>
      </w:r>
      <w:r w:rsidR="00E44CFF">
        <w:rPr>
          <w:rFonts w:ascii="Century Gothic" w:hAnsi="Century Gothic"/>
          <w:color w:val="auto"/>
        </w:rPr>
        <w:t xml:space="preserve">e to work with </w:t>
      </w:r>
      <w:r>
        <w:rPr>
          <w:rFonts w:ascii="Century Gothic" w:hAnsi="Century Gothic"/>
          <w:color w:val="auto"/>
        </w:rPr>
        <w:t>WSCB to represen</w:t>
      </w:r>
      <w:r w:rsidR="00E44CFF">
        <w:rPr>
          <w:rFonts w:ascii="Century Gothic" w:hAnsi="Century Gothic"/>
          <w:color w:val="auto"/>
        </w:rPr>
        <w:t xml:space="preserve">t the voice of young people </w:t>
      </w:r>
      <w:r>
        <w:rPr>
          <w:rFonts w:ascii="Century Gothic" w:hAnsi="Century Gothic"/>
          <w:color w:val="auto"/>
        </w:rPr>
        <w:t xml:space="preserve">in the </w:t>
      </w:r>
      <w:r w:rsidR="00E44CFF">
        <w:rPr>
          <w:rFonts w:ascii="Century Gothic" w:hAnsi="Century Gothic"/>
          <w:color w:val="auto"/>
        </w:rPr>
        <w:t>work of the Board. The team is “hosted</w:t>
      </w:r>
      <w:r w:rsidR="001E75A2">
        <w:rPr>
          <w:rFonts w:ascii="Century Gothic" w:hAnsi="Century Gothic"/>
          <w:color w:val="auto"/>
        </w:rPr>
        <w:t>” by HeadS</w:t>
      </w:r>
      <w:r w:rsidR="00E44CFF">
        <w:rPr>
          <w:rFonts w:ascii="Century Gothic" w:hAnsi="Century Gothic"/>
          <w:color w:val="auto"/>
        </w:rPr>
        <w:t>tart whereby specially trained staff support our young people to develop their work plan and shape their contribution to WSCB. The Independent Chair and Board Manager regularly meet with the team.</w:t>
      </w:r>
    </w:p>
    <w:p w14:paraId="4FF102C2" w14:textId="77777777" w:rsidR="00E44CFF" w:rsidRDefault="00E44CFF" w:rsidP="000D0B20">
      <w:pPr>
        <w:pStyle w:val="Default"/>
        <w:jc w:val="both"/>
        <w:rPr>
          <w:rFonts w:ascii="Century Gothic" w:hAnsi="Century Gothic"/>
          <w:color w:val="auto"/>
        </w:rPr>
      </w:pPr>
    </w:p>
    <w:p w14:paraId="6C03B41A" w14:textId="77777777" w:rsidR="00E44CFF" w:rsidRDefault="00E44CFF" w:rsidP="00127303">
      <w:pPr>
        <w:pStyle w:val="Default"/>
        <w:ind w:left="709" w:hanging="709"/>
        <w:jc w:val="both"/>
        <w:rPr>
          <w:rFonts w:ascii="Century Gothic" w:hAnsi="Century Gothic"/>
          <w:color w:val="auto"/>
        </w:rPr>
      </w:pPr>
      <w:r>
        <w:rPr>
          <w:rFonts w:ascii="Century Gothic" w:hAnsi="Century Gothic"/>
          <w:color w:val="auto"/>
        </w:rPr>
        <w:t xml:space="preserve">The </w:t>
      </w:r>
      <w:r w:rsidRPr="00E44CFF">
        <w:rPr>
          <w:rFonts w:ascii="Century Gothic" w:hAnsi="Century Gothic"/>
          <w:color w:val="auto"/>
        </w:rPr>
        <w:t xml:space="preserve">B-Safe Team </w:t>
      </w:r>
      <w:r>
        <w:rPr>
          <w:rFonts w:ascii="Century Gothic" w:hAnsi="Century Gothic"/>
          <w:color w:val="auto"/>
        </w:rPr>
        <w:t>have agreed the following o</w:t>
      </w:r>
      <w:r w:rsidRPr="00E44CFF">
        <w:rPr>
          <w:rFonts w:ascii="Century Gothic" w:hAnsi="Century Gothic"/>
          <w:color w:val="auto"/>
        </w:rPr>
        <w:t>utcomes</w:t>
      </w:r>
      <w:r w:rsidR="000A4433">
        <w:rPr>
          <w:rFonts w:ascii="Century Gothic" w:hAnsi="Century Gothic"/>
          <w:color w:val="auto"/>
        </w:rPr>
        <w:t xml:space="preserve"> for members</w:t>
      </w:r>
      <w:r w:rsidRPr="00E44CFF">
        <w:rPr>
          <w:rFonts w:ascii="Century Gothic" w:hAnsi="Century Gothic"/>
          <w:color w:val="auto"/>
        </w:rPr>
        <w:t>:</w:t>
      </w:r>
    </w:p>
    <w:p w14:paraId="65212B4D" w14:textId="77777777" w:rsidR="00127303" w:rsidRPr="00E44CFF" w:rsidRDefault="00127303" w:rsidP="00127303">
      <w:pPr>
        <w:pStyle w:val="Default"/>
        <w:ind w:left="709" w:hanging="709"/>
        <w:jc w:val="both"/>
        <w:rPr>
          <w:rFonts w:ascii="Century Gothic" w:hAnsi="Century Gothic"/>
          <w:color w:val="auto"/>
        </w:rPr>
      </w:pPr>
    </w:p>
    <w:p w14:paraId="44870B81" w14:textId="77777777" w:rsidR="00E44CFF" w:rsidRPr="00E44CFF" w:rsidRDefault="00E44CFF" w:rsidP="00127303">
      <w:pPr>
        <w:pStyle w:val="Default"/>
        <w:ind w:left="709" w:hanging="709"/>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 xml:space="preserve">Improved skills and knowledge of young people, such as speaking in and to groups, negotiation, event planning, listening and communication, writing and preparing reports, presentation skills and public speaking. </w:t>
      </w:r>
    </w:p>
    <w:p w14:paraId="0BD1283C" w14:textId="77777777" w:rsidR="00E44CFF" w:rsidRPr="00E44CFF" w:rsidRDefault="00E44CFF" w:rsidP="00127303">
      <w:pPr>
        <w:pStyle w:val="Default"/>
        <w:ind w:left="709" w:hanging="709"/>
        <w:jc w:val="both"/>
        <w:rPr>
          <w:rFonts w:ascii="Century Gothic" w:hAnsi="Century Gothic"/>
          <w:color w:val="auto"/>
        </w:rPr>
      </w:pPr>
    </w:p>
    <w:p w14:paraId="72014D80" w14:textId="77777777" w:rsidR="00E44CFF" w:rsidRPr="00E44CFF" w:rsidRDefault="00E44CFF" w:rsidP="00127303">
      <w:pPr>
        <w:pStyle w:val="Default"/>
        <w:ind w:left="709" w:hanging="709"/>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Improved peer relationships through problems solving, team working and feeling valued to friends and peers, to act as a role model by valuing positive impact on the lives of others.</w:t>
      </w:r>
    </w:p>
    <w:p w14:paraId="3707212F" w14:textId="77777777" w:rsidR="00E44CFF" w:rsidRPr="00E44CFF" w:rsidRDefault="00E44CFF" w:rsidP="00127303">
      <w:pPr>
        <w:pStyle w:val="Default"/>
        <w:ind w:left="709" w:hanging="709"/>
        <w:jc w:val="both"/>
        <w:rPr>
          <w:rFonts w:ascii="Century Gothic" w:hAnsi="Century Gothic"/>
          <w:color w:val="auto"/>
        </w:rPr>
      </w:pPr>
    </w:p>
    <w:p w14:paraId="2790E151" w14:textId="77777777" w:rsidR="00E44CFF" w:rsidRPr="00E44CFF" w:rsidRDefault="00E44CFF" w:rsidP="00127303">
      <w:pPr>
        <w:pStyle w:val="Default"/>
        <w:ind w:left="709" w:hanging="709"/>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Greater awareness on key issues and priorities, children and young people’s rights, participation and decision making</w:t>
      </w:r>
      <w:r w:rsidR="000A4433">
        <w:rPr>
          <w:rFonts w:ascii="Century Gothic" w:hAnsi="Century Gothic"/>
          <w:color w:val="auto"/>
        </w:rPr>
        <w:t>.</w:t>
      </w:r>
    </w:p>
    <w:p w14:paraId="7C20A0B6" w14:textId="77777777" w:rsidR="00E44CFF" w:rsidRPr="00E44CFF" w:rsidRDefault="00E44CFF" w:rsidP="000D0B20">
      <w:pPr>
        <w:pStyle w:val="Default"/>
        <w:jc w:val="both"/>
        <w:rPr>
          <w:rFonts w:ascii="Century Gothic" w:hAnsi="Century Gothic"/>
          <w:color w:val="auto"/>
        </w:rPr>
      </w:pPr>
      <w:r w:rsidRPr="00E44CFF">
        <w:rPr>
          <w:rFonts w:ascii="Century Gothic" w:hAnsi="Century Gothic"/>
          <w:color w:val="auto"/>
        </w:rPr>
        <w:t xml:space="preserve"> </w:t>
      </w:r>
    </w:p>
    <w:p w14:paraId="0AC2607B" w14:textId="77777777" w:rsidR="00E44CFF" w:rsidRPr="000A4433" w:rsidRDefault="00E44CFF" w:rsidP="000D0B20">
      <w:pPr>
        <w:pStyle w:val="Default"/>
        <w:jc w:val="both"/>
        <w:rPr>
          <w:rFonts w:ascii="Century Gothic" w:hAnsi="Century Gothic"/>
          <w:b/>
          <w:color w:val="auto"/>
        </w:rPr>
      </w:pPr>
      <w:r w:rsidRPr="000A4433">
        <w:rPr>
          <w:rFonts w:ascii="Century Gothic" w:hAnsi="Century Gothic"/>
          <w:b/>
          <w:color w:val="auto"/>
        </w:rPr>
        <w:t>What have we been up to</w:t>
      </w:r>
      <w:r w:rsidR="000A4433" w:rsidRPr="000A4433">
        <w:rPr>
          <w:rFonts w:ascii="Century Gothic" w:hAnsi="Century Gothic"/>
          <w:b/>
          <w:color w:val="auto"/>
        </w:rPr>
        <w:t xml:space="preserve"> this year</w:t>
      </w:r>
      <w:r w:rsidRPr="000A4433">
        <w:rPr>
          <w:rFonts w:ascii="Century Gothic" w:hAnsi="Century Gothic"/>
          <w:b/>
          <w:color w:val="auto"/>
        </w:rPr>
        <w:t>?</w:t>
      </w:r>
    </w:p>
    <w:p w14:paraId="5DFBF39F" w14:textId="77777777" w:rsidR="00E44CFF" w:rsidRPr="00E44CFF" w:rsidRDefault="00E44CFF" w:rsidP="000D0B20">
      <w:pPr>
        <w:pStyle w:val="Default"/>
        <w:jc w:val="both"/>
        <w:rPr>
          <w:rFonts w:ascii="Century Gothic" w:hAnsi="Century Gothic"/>
          <w:color w:val="auto"/>
        </w:rPr>
      </w:pPr>
    </w:p>
    <w:p w14:paraId="25BE09A8" w14:textId="77777777" w:rsidR="000A4433" w:rsidRPr="002019EB" w:rsidRDefault="00E44CFF" w:rsidP="000D0B20">
      <w:pPr>
        <w:pStyle w:val="Default"/>
        <w:jc w:val="both"/>
        <w:rPr>
          <w:rFonts w:ascii="Century Gothic" w:hAnsi="Century Gothic"/>
          <w:b/>
          <w:color w:val="auto"/>
        </w:rPr>
      </w:pPr>
      <w:r w:rsidRPr="002019EB">
        <w:rPr>
          <w:rFonts w:ascii="Century Gothic" w:hAnsi="Century Gothic"/>
          <w:b/>
          <w:color w:val="auto"/>
        </w:rPr>
        <w:t>The Anti Bullying Charter:</w:t>
      </w:r>
      <w:r w:rsidR="000A4433" w:rsidRPr="002019EB">
        <w:rPr>
          <w:rFonts w:ascii="Century Gothic" w:hAnsi="Century Gothic"/>
          <w:b/>
          <w:color w:val="auto"/>
        </w:rPr>
        <w:tab/>
      </w:r>
    </w:p>
    <w:p w14:paraId="06854548" w14:textId="77777777" w:rsidR="000A4433" w:rsidRDefault="000A4433" w:rsidP="000D0B20">
      <w:pPr>
        <w:pStyle w:val="Default"/>
        <w:jc w:val="both"/>
        <w:rPr>
          <w:rFonts w:ascii="Century Gothic" w:hAnsi="Century Gothic"/>
          <w:color w:val="auto"/>
        </w:rPr>
      </w:pPr>
      <w:r>
        <w:rPr>
          <w:rFonts w:ascii="Century Gothic" w:hAnsi="Century Gothic"/>
          <w:color w:val="auto"/>
        </w:rPr>
        <w:tab/>
      </w:r>
      <w:r>
        <w:rPr>
          <w:rFonts w:ascii="Century Gothic" w:hAnsi="Century Gothic"/>
          <w:color w:val="auto"/>
        </w:rPr>
        <w:tab/>
      </w:r>
      <w:r>
        <w:rPr>
          <w:rFonts w:ascii="Century Gothic" w:hAnsi="Century Gothic"/>
          <w:color w:val="auto"/>
        </w:rPr>
        <w:tab/>
      </w:r>
      <w:r>
        <w:rPr>
          <w:rFonts w:ascii="Century Gothic" w:hAnsi="Century Gothic"/>
          <w:color w:val="auto"/>
        </w:rPr>
        <w:tab/>
      </w:r>
      <w:r>
        <w:rPr>
          <w:rFonts w:ascii="Century Gothic" w:hAnsi="Century Gothic"/>
          <w:color w:val="auto"/>
        </w:rPr>
        <w:tab/>
      </w:r>
    </w:p>
    <w:p w14:paraId="41BF8711" w14:textId="77777777" w:rsidR="000A4433" w:rsidRDefault="000D0B20" w:rsidP="000D0B20">
      <w:pPr>
        <w:pStyle w:val="Default"/>
        <w:jc w:val="both"/>
        <w:rPr>
          <w:rFonts w:ascii="Century Gothic" w:hAnsi="Century Gothic"/>
          <w:color w:val="auto"/>
        </w:rPr>
      </w:pPr>
      <w:r w:rsidRPr="00715526">
        <w:rPr>
          <w:b/>
          <w:noProof/>
          <w:lang w:eastAsia="en-GB"/>
        </w:rPr>
        <w:drawing>
          <wp:anchor distT="0" distB="0" distL="114300" distR="114300" simplePos="0" relativeHeight="251670528" behindDoc="1" locked="0" layoutInCell="1" allowOverlap="1" wp14:anchorId="590DAF5D" wp14:editId="7D0D64DD">
            <wp:simplePos x="0" y="0"/>
            <wp:positionH relativeFrom="margin">
              <wp:posOffset>3924300</wp:posOffset>
            </wp:positionH>
            <wp:positionV relativeFrom="paragraph">
              <wp:posOffset>102235</wp:posOffset>
            </wp:positionV>
            <wp:extent cx="1889125" cy="1871345"/>
            <wp:effectExtent l="0" t="0" r="0" b="0"/>
            <wp:wrapSquare wrapText="bothSides"/>
            <wp:docPr id="143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9" name="Picture 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9125" cy="18713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44CFF" w:rsidRPr="00E44CFF">
        <w:rPr>
          <w:rFonts w:ascii="Century Gothic" w:hAnsi="Century Gothic"/>
          <w:color w:val="auto"/>
        </w:rPr>
        <w:t>One of the key priorities for the B-Safe Team was to                                                                  raise awareness and create a strategy for Wolverhampton on Anti Bully</w:t>
      </w:r>
      <w:r w:rsidR="00263B44">
        <w:rPr>
          <w:rFonts w:ascii="Century Gothic" w:hAnsi="Century Gothic"/>
          <w:color w:val="auto"/>
        </w:rPr>
        <w:t>ing. Our</w:t>
      </w:r>
      <w:r w:rsidR="00E44CFF" w:rsidRPr="00E44CFF">
        <w:rPr>
          <w:rFonts w:ascii="Century Gothic" w:hAnsi="Century Gothic"/>
          <w:color w:val="auto"/>
        </w:rPr>
        <w:t xml:space="preserve"> young people </w:t>
      </w:r>
    </w:p>
    <w:p w14:paraId="6BAD5B95" w14:textId="77777777" w:rsidR="00263B44" w:rsidRDefault="00263B44" w:rsidP="000D0B20">
      <w:pPr>
        <w:pStyle w:val="Default"/>
        <w:jc w:val="both"/>
        <w:rPr>
          <w:rFonts w:ascii="Century Gothic" w:hAnsi="Century Gothic"/>
          <w:color w:val="auto"/>
        </w:rPr>
      </w:pPr>
      <w:r>
        <w:rPr>
          <w:rFonts w:ascii="Century Gothic" w:hAnsi="Century Gothic"/>
          <w:color w:val="auto"/>
        </w:rPr>
        <w:t xml:space="preserve">told us that </w:t>
      </w:r>
      <w:r w:rsidR="00E44CFF" w:rsidRPr="00E44CFF">
        <w:rPr>
          <w:rFonts w:ascii="Century Gothic" w:hAnsi="Century Gothic"/>
          <w:color w:val="auto"/>
        </w:rPr>
        <w:t>bul</w:t>
      </w:r>
      <w:r>
        <w:rPr>
          <w:rFonts w:ascii="Century Gothic" w:hAnsi="Century Gothic"/>
          <w:color w:val="auto"/>
        </w:rPr>
        <w:t xml:space="preserve">lying is a priority </w:t>
      </w:r>
      <w:r w:rsidR="00E44CFF" w:rsidRPr="00E44CFF">
        <w:rPr>
          <w:rFonts w:ascii="Century Gothic" w:hAnsi="Century Gothic"/>
          <w:color w:val="auto"/>
        </w:rPr>
        <w:t xml:space="preserve">that needs to </w:t>
      </w:r>
      <w:r>
        <w:rPr>
          <w:rFonts w:ascii="Century Gothic" w:hAnsi="Century Gothic"/>
          <w:color w:val="auto"/>
        </w:rPr>
        <w:t>be</w:t>
      </w:r>
      <w:r w:rsidR="000D0B20">
        <w:rPr>
          <w:rFonts w:ascii="Century Gothic" w:hAnsi="Century Gothic"/>
          <w:color w:val="auto"/>
        </w:rPr>
        <w:t xml:space="preserve"> </w:t>
      </w:r>
      <w:r w:rsidR="00E44CFF" w:rsidRPr="00E44CFF">
        <w:rPr>
          <w:rFonts w:ascii="Century Gothic" w:hAnsi="Century Gothic"/>
          <w:color w:val="auto"/>
        </w:rPr>
        <w:t xml:space="preserve">addressed </w:t>
      </w:r>
      <w:r>
        <w:rPr>
          <w:rFonts w:ascii="Century Gothic" w:hAnsi="Century Gothic"/>
          <w:color w:val="auto"/>
        </w:rPr>
        <w:t>(</w:t>
      </w:r>
      <w:r w:rsidR="00E44CFF" w:rsidRPr="00E44CFF">
        <w:rPr>
          <w:rFonts w:ascii="Century Gothic" w:hAnsi="Century Gothic"/>
          <w:color w:val="auto"/>
        </w:rPr>
        <w:t>as all the young people in the B-Safe group had experienced bullying at some point in their lives</w:t>
      </w:r>
      <w:r>
        <w:rPr>
          <w:rFonts w:ascii="Century Gothic" w:hAnsi="Century Gothic"/>
          <w:color w:val="auto"/>
        </w:rPr>
        <w:t>)</w:t>
      </w:r>
      <w:r w:rsidR="00E44CFF" w:rsidRPr="00E44CFF">
        <w:rPr>
          <w:rFonts w:ascii="Century Gothic" w:hAnsi="Century Gothic"/>
          <w:color w:val="auto"/>
        </w:rPr>
        <w:t xml:space="preserve">. The B-Safe Team delivered peer education </w:t>
      </w:r>
      <w:r>
        <w:rPr>
          <w:rFonts w:ascii="Century Gothic" w:hAnsi="Century Gothic"/>
          <w:color w:val="auto"/>
        </w:rPr>
        <w:t>workshops to</w:t>
      </w:r>
      <w:r w:rsidR="00E44CFF" w:rsidRPr="00E44CFF">
        <w:rPr>
          <w:rFonts w:ascii="Century Gothic" w:hAnsi="Century Gothic"/>
          <w:color w:val="auto"/>
        </w:rPr>
        <w:t xml:space="preserve">100 other young people to raise </w:t>
      </w:r>
      <w:r>
        <w:rPr>
          <w:rFonts w:ascii="Century Gothic" w:hAnsi="Century Gothic"/>
          <w:color w:val="auto"/>
        </w:rPr>
        <w:t>awareness about</w:t>
      </w:r>
      <w:r w:rsidR="00E44CFF" w:rsidRPr="00E44CFF">
        <w:rPr>
          <w:rFonts w:ascii="Century Gothic" w:hAnsi="Century Gothic"/>
          <w:color w:val="auto"/>
        </w:rPr>
        <w:t xml:space="preserve"> what bullying is and provided information o</w:t>
      </w:r>
      <w:r>
        <w:rPr>
          <w:rFonts w:ascii="Century Gothic" w:hAnsi="Century Gothic"/>
          <w:color w:val="auto"/>
        </w:rPr>
        <w:t xml:space="preserve">n support and services </w:t>
      </w:r>
      <w:r w:rsidR="00E44CFF" w:rsidRPr="00E44CFF">
        <w:rPr>
          <w:rFonts w:ascii="Century Gothic" w:hAnsi="Century Gothic"/>
          <w:color w:val="auto"/>
        </w:rPr>
        <w:t xml:space="preserve">available locally.  </w:t>
      </w:r>
    </w:p>
    <w:p w14:paraId="749F5D1C" w14:textId="77777777" w:rsidR="00263B44" w:rsidRDefault="00263B44" w:rsidP="000D0B20">
      <w:pPr>
        <w:pStyle w:val="Default"/>
        <w:jc w:val="both"/>
        <w:rPr>
          <w:rFonts w:ascii="Century Gothic" w:hAnsi="Century Gothic"/>
          <w:color w:val="auto"/>
        </w:rPr>
      </w:pPr>
    </w:p>
    <w:p w14:paraId="20C3F049" w14:textId="77777777" w:rsidR="00E44CFF" w:rsidRDefault="00E44CFF" w:rsidP="000D0B20">
      <w:pPr>
        <w:pStyle w:val="Default"/>
        <w:jc w:val="both"/>
        <w:rPr>
          <w:rFonts w:ascii="Century Gothic" w:hAnsi="Century Gothic"/>
          <w:color w:val="auto"/>
        </w:rPr>
      </w:pPr>
      <w:r w:rsidRPr="00E44CFF">
        <w:rPr>
          <w:rFonts w:ascii="Century Gothic" w:hAnsi="Century Gothic"/>
          <w:color w:val="auto"/>
        </w:rPr>
        <w:t>The B-Safe Team also wanted to challenge organisations on how they deal with bullying within their service, to do this they cre</w:t>
      </w:r>
      <w:r w:rsidR="00263B44">
        <w:rPr>
          <w:rFonts w:ascii="Century Gothic" w:hAnsi="Century Gothic"/>
          <w:color w:val="auto"/>
        </w:rPr>
        <w:t>ated the</w:t>
      </w:r>
      <w:r w:rsidRPr="00E44CFF">
        <w:rPr>
          <w:rFonts w:ascii="Century Gothic" w:hAnsi="Century Gothic"/>
          <w:color w:val="auto"/>
        </w:rPr>
        <w:t xml:space="preserve"> Anti Bullying Charter. The Anti Bullying Charter is a set of rights and commitments that all young people and professionals shou</w:t>
      </w:r>
      <w:r w:rsidR="00263B44">
        <w:rPr>
          <w:rFonts w:ascii="Century Gothic" w:hAnsi="Century Gothic"/>
          <w:color w:val="auto"/>
        </w:rPr>
        <w:t>ld promote, discuss and respect. T</w:t>
      </w:r>
      <w:r w:rsidRPr="00E44CFF">
        <w:rPr>
          <w:rFonts w:ascii="Century Gothic" w:hAnsi="Century Gothic"/>
          <w:color w:val="auto"/>
        </w:rPr>
        <w:t xml:space="preserve">he Charter aims to support every child in the City of Wolverhampton in feeling safe against bullying in any setting, whether in school, youth clubs, or the community. As part of the Safeguarding audit </w:t>
      </w:r>
      <w:r w:rsidR="00263B44">
        <w:rPr>
          <w:rFonts w:ascii="Century Gothic" w:hAnsi="Century Gothic"/>
          <w:color w:val="auto"/>
        </w:rPr>
        <w:t xml:space="preserve">(known as the 175/157 Audit) </w:t>
      </w:r>
      <w:r w:rsidRPr="00E44CFF">
        <w:rPr>
          <w:rFonts w:ascii="Century Gothic" w:hAnsi="Century Gothic"/>
          <w:color w:val="auto"/>
        </w:rPr>
        <w:lastRenderedPageBreak/>
        <w:t xml:space="preserve">the charter was sent out to all the schools in Wolverhampton with a self-assessment form for them to complete. The self-assessment had 8 statements which schools were asked to provide evidence to show how they are supporting and embedding the anti-bullying agenda. </w:t>
      </w:r>
      <w:r w:rsidR="00263B44">
        <w:rPr>
          <w:rFonts w:ascii="Century Gothic" w:hAnsi="Century Gothic"/>
          <w:color w:val="auto"/>
        </w:rPr>
        <w:t>We are awaiting returns in the summer and will analyse these and feedback to WSCB.</w:t>
      </w:r>
    </w:p>
    <w:p w14:paraId="17E5F6C4" w14:textId="77777777" w:rsidR="00263B44" w:rsidRPr="00E44CFF" w:rsidRDefault="00263B44" w:rsidP="000D0B20">
      <w:pPr>
        <w:pStyle w:val="Default"/>
        <w:jc w:val="both"/>
        <w:rPr>
          <w:rFonts w:ascii="Century Gothic" w:hAnsi="Century Gothic"/>
          <w:color w:val="auto"/>
        </w:rPr>
      </w:pPr>
    </w:p>
    <w:p w14:paraId="6C38734D" w14:textId="77777777" w:rsidR="00E44CFF" w:rsidRDefault="00E44CFF" w:rsidP="000D0B20">
      <w:pPr>
        <w:pStyle w:val="Default"/>
        <w:jc w:val="both"/>
        <w:rPr>
          <w:rFonts w:ascii="Century Gothic" w:hAnsi="Century Gothic"/>
          <w:b/>
          <w:color w:val="auto"/>
        </w:rPr>
      </w:pPr>
      <w:r w:rsidRPr="00263B44">
        <w:rPr>
          <w:rFonts w:ascii="Century Gothic" w:hAnsi="Century Gothic"/>
          <w:b/>
          <w:color w:val="auto"/>
        </w:rPr>
        <w:t>Young Woman and Violence</w:t>
      </w:r>
      <w:r w:rsidR="002019EB">
        <w:rPr>
          <w:rFonts w:ascii="Century Gothic" w:hAnsi="Century Gothic"/>
          <w:b/>
          <w:color w:val="auto"/>
        </w:rPr>
        <w:t>:</w:t>
      </w:r>
      <w:r w:rsidRPr="00263B44">
        <w:rPr>
          <w:rFonts w:ascii="Century Gothic" w:hAnsi="Century Gothic"/>
          <w:b/>
          <w:color w:val="auto"/>
        </w:rPr>
        <w:t xml:space="preserve"> </w:t>
      </w:r>
    </w:p>
    <w:p w14:paraId="4CAC305B" w14:textId="77777777" w:rsidR="003508B5" w:rsidRPr="00263B44" w:rsidRDefault="003508B5" w:rsidP="000D0B20">
      <w:pPr>
        <w:pStyle w:val="Default"/>
        <w:jc w:val="both"/>
        <w:rPr>
          <w:rFonts w:ascii="Century Gothic" w:hAnsi="Century Gothic"/>
          <w:b/>
          <w:color w:val="auto"/>
        </w:rPr>
      </w:pPr>
    </w:p>
    <w:p w14:paraId="04C7F5BE" w14:textId="77777777" w:rsidR="00E44CFF" w:rsidRPr="00E44CFF" w:rsidRDefault="00E44CFF" w:rsidP="000D0B20">
      <w:pPr>
        <w:pStyle w:val="Default"/>
        <w:jc w:val="both"/>
        <w:rPr>
          <w:rFonts w:ascii="Century Gothic" w:hAnsi="Century Gothic"/>
          <w:color w:val="auto"/>
        </w:rPr>
      </w:pPr>
      <w:r w:rsidRPr="00E44CFF">
        <w:rPr>
          <w:rFonts w:ascii="Century Gothic" w:hAnsi="Century Gothic"/>
          <w:color w:val="auto"/>
        </w:rPr>
        <w:t>During March 2016, The B-Safe held an event called Stand UP 4 Urself, to help raise awareness around young women and males in violent relationships. The event was held at The Way and reac</w:t>
      </w:r>
      <w:r w:rsidR="003508B5">
        <w:rPr>
          <w:rFonts w:ascii="Century Gothic" w:hAnsi="Century Gothic"/>
          <w:color w:val="auto"/>
        </w:rPr>
        <w:t xml:space="preserve">hed out to 145 young people who </w:t>
      </w:r>
      <w:r w:rsidRPr="00E44CFF">
        <w:rPr>
          <w:rFonts w:ascii="Century Gothic" w:hAnsi="Century Gothic"/>
          <w:color w:val="auto"/>
        </w:rPr>
        <w:t xml:space="preserve">attended. Professionals and partners came to support the event including </w:t>
      </w:r>
      <w:r w:rsidR="003508B5">
        <w:rPr>
          <w:rFonts w:ascii="Century Gothic" w:hAnsi="Century Gothic"/>
          <w:color w:val="auto"/>
        </w:rPr>
        <w:t xml:space="preserve">Councillor Gibson (Lead Cabinet member for children), Steve Dodd (Board member), </w:t>
      </w:r>
      <w:r w:rsidRPr="00E44CFF">
        <w:rPr>
          <w:rFonts w:ascii="Century Gothic" w:hAnsi="Century Gothic"/>
          <w:color w:val="auto"/>
        </w:rPr>
        <w:t>Alan Coe</w:t>
      </w:r>
      <w:r w:rsidR="003508B5">
        <w:rPr>
          <w:rFonts w:ascii="Century Gothic" w:hAnsi="Century Gothic"/>
          <w:color w:val="auto"/>
        </w:rPr>
        <w:t xml:space="preserve"> (independent Chair)</w:t>
      </w:r>
      <w:r w:rsidRPr="00E44CFF">
        <w:rPr>
          <w:rFonts w:ascii="Century Gothic" w:hAnsi="Century Gothic"/>
          <w:color w:val="auto"/>
        </w:rPr>
        <w:t xml:space="preserve"> and the police. Workshops</w:t>
      </w:r>
      <w:r w:rsidR="003508B5">
        <w:rPr>
          <w:rFonts w:ascii="Century Gothic" w:hAnsi="Century Gothic"/>
          <w:color w:val="auto"/>
        </w:rPr>
        <w:t xml:space="preserve"> were held for </w:t>
      </w:r>
      <w:r w:rsidRPr="00E44CFF">
        <w:rPr>
          <w:rFonts w:ascii="Century Gothic" w:hAnsi="Century Gothic"/>
          <w:color w:val="auto"/>
        </w:rPr>
        <w:t xml:space="preserve">young people to participate in including Arts Therapy, Self Defence </w:t>
      </w:r>
      <w:r w:rsidR="003508B5">
        <w:rPr>
          <w:rFonts w:ascii="Century Gothic" w:hAnsi="Century Gothic"/>
          <w:color w:val="auto"/>
        </w:rPr>
        <w:t xml:space="preserve">and Drama. The event was very </w:t>
      </w:r>
      <w:r w:rsidR="002019EB">
        <w:rPr>
          <w:rFonts w:ascii="Century Gothic" w:hAnsi="Century Gothic"/>
          <w:color w:val="auto"/>
        </w:rPr>
        <w:t xml:space="preserve">successful </w:t>
      </w:r>
      <w:r w:rsidR="003508B5">
        <w:rPr>
          <w:rFonts w:ascii="Century Gothic" w:hAnsi="Century Gothic"/>
          <w:color w:val="auto"/>
        </w:rPr>
        <w:t xml:space="preserve">and </w:t>
      </w:r>
      <w:r w:rsidRPr="00E44CFF">
        <w:rPr>
          <w:rFonts w:ascii="Century Gothic" w:hAnsi="Century Gothic"/>
          <w:color w:val="auto"/>
        </w:rPr>
        <w:t xml:space="preserve">led to some young people coming forward to ask for support about violent relationships they were in. Feedback from professionals was </w:t>
      </w:r>
      <w:r w:rsidR="002019EB">
        <w:rPr>
          <w:rFonts w:ascii="Century Gothic" w:hAnsi="Century Gothic"/>
          <w:color w:val="auto"/>
        </w:rPr>
        <w:t xml:space="preserve">also </w:t>
      </w:r>
      <w:r w:rsidRPr="00E44CFF">
        <w:rPr>
          <w:rFonts w:ascii="Century Gothic" w:hAnsi="Century Gothic"/>
          <w:color w:val="auto"/>
        </w:rPr>
        <w:t>very positive</w:t>
      </w:r>
      <w:r w:rsidR="002019EB">
        <w:rPr>
          <w:rFonts w:ascii="Century Gothic" w:hAnsi="Century Gothic"/>
          <w:color w:val="auto"/>
        </w:rPr>
        <w:t>.</w:t>
      </w:r>
    </w:p>
    <w:p w14:paraId="062B35F8" w14:textId="77777777" w:rsidR="00E44CFF" w:rsidRPr="00E44CFF" w:rsidRDefault="00E44CFF" w:rsidP="000D0B20">
      <w:pPr>
        <w:pStyle w:val="Default"/>
        <w:jc w:val="both"/>
        <w:rPr>
          <w:rFonts w:ascii="Century Gothic" w:hAnsi="Century Gothic"/>
          <w:color w:val="auto"/>
        </w:rPr>
      </w:pPr>
      <w:r w:rsidRPr="00E44CFF">
        <w:rPr>
          <w:rFonts w:ascii="Century Gothic" w:hAnsi="Century Gothic"/>
          <w:color w:val="auto"/>
        </w:rPr>
        <w:t xml:space="preserve"> </w:t>
      </w:r>
    </w:p>
    <w:p w14:paraId="42C22A8F" w14:textId="77777777" w:rsidR="00E44CFF" w:rsidRPr="002019EB" w:rsidRDefault="00E44CFF" w:rsidP="000D0B20">
      <w:pPr>
        <w:pStyle w:val="Default"/>
        <w:jc w:val="both"/>
        <w:rPr>
          <w:rFonts w:ascii="Century Gothic" w:hAnsi="Century Gothic"/>
          <w:b/>
          <w:color w:val="auto"/>
        </w:rPr>
      </w:pPr>
      <w:r w:rsidRPr="002019EB">
        <w:rPr>
          <w:rFonts w:ascii="Century Gothic" w:hAnsi="Century Gothic"/>
          <w:b/>
          <w:color w:val="auto"/>
        </w:rPr>
        <w:t>What Good Care looks Like:</w:t>
      </w:r>
    </w:p>
    <w:p w14:paraId="2DE78405" w14:textId="77777777" w:rsidR="002019EB" w:rsidRDefault="002019EB" w:rsidP="000D0B20">
      <w:pPr>
        <w:pStyle w:val="Default"/>
        <w:jc w:val="both"/>
        <w:rPr>
          <w:rFonts w:ascii="Century Gothic" w:hAnsi="Century Gothic"/>
          <w:color w:val="auto"/>
        </w:rPr>
      </w:pPr>
    </w:p>
    <w:p w14:paraId="25C08604" w14:textId="77777777" w:rsidR="00E44CFF" w:rsidRPr="00E44CFF" w:rsidRDefault="00E44CFF" w:rsidP="000D0B20">
      <w:pPr>
        <w:pStyle w:val="Default"/>
        <w:jc w:val="both"/>
        <w:rPr>
          <w:rFonts w:ascii="Century Gothic" w:hAnsi="Century Gothic"/>
          <w:color w:val="auto"/>
        </w:rPr>
      </w:pPr>
      <w:r w:rsidRPr="00E44CFF">
        <w:rPr>
          <w:rFonts w:ascii="Century Gothic" w:hAnsi="Century Gothic"/>
          <w:color w:val="auto"/>
        </w:rPr>
        <w:t>The B-</w:t>
      </w:r>
      <w:r w:rsidR="002019EB">
        <w:rPr>
          <w:rFonts w:ascii="Century Gothic" w:hAnsi="Century Gothic"/>
          <w:color w:val="auto"/>
        </w:rPr>
        <w:t xml:space="preserve">Safe team wanted to create </w:t>
      </w:r>
      <w:r w:rsidRPr="00E44CFF">
        <w:rPr>
          <w:rFonts w:ascii="Century Gothic" w:hAnsi="Century Gothic"/>
          <w:color w:val="auto"/>
        </w:rPr>
        <w:t xml:space="preserve">awareness on </w:t>
      </w:r>
      <w:r w:rsidR="002019EB">
        <w:rPr>
          <w:rFonts w:ascii="Century Gothic" w:hAnsi="Century Gothic"/>
          <w:color w:val="auto"/>
        </w:rPr>
        <w:t>‘</w:t>
      </w:r>
      <w:r w:rsidRPr="00E44CFF">
        <w:rPr>
          <w:rFonts w:ascii="Century Gothic" w:hAnsi="Century Gothic"/>
          <w:color w:val="auto"/>
        </w:rPr>
        <w:t>what good care looks like</w:t>
      </w:r>
      <w:r w:rsidR="002019EB">
        <w:rPr>
          <w:rFonts w:ascii="Century Gothic" w:hAnsi="Century Gothic"/>
          <w:color w:val="auto"/>
        </w:rPr>
        <w:t>’</w:t>
      </w:r>
      <w:r w:rsidRPr="00E44CFF">
        <w:rPr>
          <w:rFonts w:ascii="Century Gothic" w:hAnsi="Century Gothic"/>
          <w:color w:val="auto"/>
        </w:rPr>
        <w:t xml:space="preserve"> for a young person who is a young carer. 40% of the B-Safe Team are young carers for their families and wanted to raise awareness around this</w:t>
      </w:r>
      <w:r w:rsidR="002019EB">
        <w:rPr>
          <w:rFonts w:ascii="Century Gothic" w:hAnsi="Century Gothic"/>
          <w:color w:val="auto"/>
        </w:rPr>
        <w:t xml:space="preserve"> issue</w:t>
      </w:r>
      <w:r w:rsidRPr="00E44CFF">
        <w:rPr>
          <w:rFonts w:ascii="Century Gothic" w:hAnsi="Century Gothic"/>
          <w:color w:val="auto"/>
        </w:rPr>
        <w:t>. The B-Safe team were interviewed by the HeadStart Radio journalist and created a radio Podcast on the day in the life of a young carer, the sh</w:t>
      </w:r>
      <w:r w:rsidR="002019EB">
        <w:rPr>
          <w:rFonts w:ascii="Century Gothic" w:hAnsi="Century Gothic"/>
          <w:color w:val="auto"/>
        </w:rPr>
        <w:t xml:space="preserve">ow was broadcasted on the HeadStart </w:t>
      </w:r>
      <w:r w:rsidRPr="00E44CFF">
        <w:rPr>
          <w:rFonts w:ascii="Century Gothic" w:hAnsi="Century Gothic"/>
          <w:color w:val="auto"/>
        </w:rPr>
        <w:t xml:space="preserve">FM platform and listened to </w:t>
      </w:r>
      <w:r w:rsidR="002019EB">
        <w:rPr>
          <w:rFonts w:ascii="Century Gothic" w:hAnsi="Century Gothic"/>
          <w:color w:val="auto"/>
        </w:rPr>
        <w:t xml:space="preserve">by </w:t>
      </w:r>
      <w:r w:rsidRPr="00E44CFF">
        <w:rPr>
          <w:rFonts w:ascii="Century Gothic" w:hAnsi="Century Gothic"/>
          <w:color w:val="auto"/>
        </w:rPr>
        <w:t>87 other young people. The showing was very moving and demonstrated the real str</w:t>
      </w:r>
      <w:r w:rsidR="002019EB">
        <w:rPr>
          <w:rFonts w:ascii="Century Gothic" w:hAnsi="Century Gothic"/>
          <w:color w:val="auto"/>
        </w:rPr>
        <w:t>uggle young people face today. T</w:t>
      </w:r>
      <w:r w:rsidRPr="00E44CFF">
        <w:rPr>
          <w:rFonts w:ascii="Century Gothic" w:hAnsi="Century Gothic"/>
          <w:color w:val="auto"/>
        </w:rPr>
        <w:t>he feedback from some of the young people was it can be a really lonely role and having a group like B-Safe has given them the chance to help change the lives of their peers. The young people also created posters and leaflets</w:t>
      </w:r>
      <w:r w:rsidR="002019EB">
        <w:rPr>
          <w:rFonts w:ascii="Century Gothic" w:hAnsi="Century Gothic"/>
          <w:color w:val="auto"/>
        </w:rPr>
        <w:t xml:space="preserve"> for wider circulation.</w:t>
      </w:r>
    </w:p>
    <w:p w14:paraId="65E204E4" w14:textId="77777777" w:rsidR="00E44CFF" w:rsidRPr="00E44CFF" w:rsidRDefault="00E44CFF" w:rsidP="000D0B20">
      <w:pPr>
        <w:pStyle w:val="Default"/>
        <w:jc w:val="both"/>
        <w:rPr>
          <w:rFonts w:ascii="Century Gothic" w:hAnsi="Century Gothic"/>
          <w:color w:val="auto"/>
        </w:rPr>
      </w:pPr>
    </w:p>
    <w:p w14:paraId="2AE29CEF" w14:textId="77777777" w:rsidR="00E44CFF" w:rsidRPr="00E44CFF" w:rsidRDefault="000D0B20" w:rsidP="000D0B20">
      <w:pPr>
        <w:pStyle w:val="Default"/>
        <w:jc w:val="both"/>
        <w:rPr>
          <w:rFonts w:ascii="Century Gothic" w:hAnsi="Century Gothic"/>
          <w:color w:val="auto"/>
        </w:rPr>
      </w:pPr>
      <w:r>
        <w:rPr>
          <w:noProof/>
          <w:lang w:eastAsia="en-GB"/>
        </w:rPr>
        <w:drawing>
          <wp:anchor distT="0" distB="144145" distL="144145" distR="114300" simplePos="0" relativeHeight="251672576" behindDoc="1" locked="0" layoutInCell="1" allowOverlap="1" wp14:anchorId="05E36993" wp14:editId="0055E67A">
            <wp:simplePos x="0" y="0"/>
            <wp:positionH relativeFrom="margin">
              <wp:posOffset>4149090</wp:posOffset>
            </wp:positionH>
            <wp:positionV relativeFrom="paragraph">
              <wp:posOffset>115570</wp:posOffset>
            </wp:positionV>
            <wp:extent cx="1486800" cy="1670400"/>
            <wp:effectExtent l="3493" t="0" r="2857" b="2858"/>
            <wp:wrapTight wrapText="bothSides">
              <wp:wrapPolygon edited="0">
                <wp:start x="51" y="21645"/>
                <wp:lineTo x="21365" y="21645"/>
                <wp:lineTo x="21365" y="209"/>
                <wp:lineTo x="51" y="209"/>
                <wp:lineTo x="51" y="21645"/>
              </wp:wrapPolygon>
            </wp:wrapTight>
            <wp:docPr id="10" name="Picture 10" descr="C:\Users\cayp878\AppData\Local\Microsoft\Windows\INetCacheContent.Word\IMG_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p878\AppData\Local\Microsoft\Windows\INetCacheContent.Word\IMG_482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600" t="303" r="25926"/>
                    <a:stretch/>
                  </pic:blipFill>
                  <pic:spPr bwMode="auto">
                    <a:xfrm rot="5400000">
                      <a:off x="0" y="0"/>
                      <a:ext cx="1486800" cy="167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B4B33" w14:textId="77777777" w:rsidR="00E44CFF" w:rsidRDefault="00E44CFF" w:rsidP="000D0B20">
      <w:pPr>
        <w:pStyle w:val="Default"/>
        <w:jc w:val="both"/>
        <w:rPr>
          <w:rFonts w:ascii="Century Gothic" w:hAnsi="Century Gothic"/>
          <w:b/>
          <w:color w:val="auto"/>
        </w:rPr>
      </w:pPr>
      <w:r w:rsidRPr="002019EB">
        <w:rPr>
          <w:rFonts w:ascii="Century Gothic" w:hAnsi="Century Gothic"/>
          <w:b/>
          <w:color w:val="auto"/>
        </w:rPr>
        <w:t>Board Development Day Take over 2017</w:t>
      </w:r>
      <w:r w:rsidR="002019EB">
        <w:rPr>
          <w:rFonts w:ascii="Century Gothic" w:hAnsi="Century Gothic"/>
          <w:b/>
          <w:color w:val="auto"/>
        </w:rPr>
        <w:t>:</w:t>
      </w:r>
      <w:r w:rsidR="00B0093C">
        <w:rPr>
          <w:rFonts w:ascii="Century Gothic" w:hAnsi="Century Gothic"/>
          <w:b/>
          <w:color w:val="auto"/>
        </w:rPr>
        <w:tab/>
      </w:r>
    </w:p>
    <w:p w14:paraId="1070BD38" w14:textId="77777777" w:rsidR="002019EB" w:rsidRDefault="002019EB" w:rsidP="000D0B20">
      <w:pPr>
        <w:pStyle w:val="Default"/>
        <w:jc w:val="both"/>
        <w:rPr>
          <w:rFonts w:ascii="Century Gothic" w:hAnsi="Century Gothic"/>
          <w:b/>
          <w:color w:val="auto"/>
        </w:rPr>
      </w:pPr>
    </w:p>
    <w:p w14:paraId="5017D114" w14:textId="77777777" w:rsidR="00B0093C" w:rsidRDefault="00E44CFF" w:rsidP="000D0B20">
      <w:pPr>
        <w:pStyle w:val="Default"/>
        <w:jc w:val="both"/>
        <w:rPr>
          <w:rFonts w:ascii="Century Gothic" w:hAnsi="Century Gothic"/>
          <w:color w:val="auto"/>
        </w:rPr>
      </w:pPr>
      <w:r w:rsidRPr="00E44CFF">
        <w:rPr>
          <w:rFonts w:ascii="Century Gothic" w:hAnsi="Century Gothic"/>
          <w:color w:val="auto"/>
        </w:rPr>
        <w:t xml:space="preserve">The B-Safe Team were invited to take over the afternoon of the WSCB development day. </w:t>
      </w:r>
    </w:p>
    <w:p w14:paraId="3CBCCDE6" w14:textId="77777777" w:rsidR="00B0093C" w:rsidRDefault="00B0093C" w:rsidP="000D0B20">
      <w:pPr>
        <w:pStyle w:val="Default"/>
        <w:jc w:val="both"/>
        <w:rPr>
          <w:rFonts w:ascii="Century Gothic" w:hAnsi="Century Gothic"/>
          <w:color w:val="auto"/>
        </w:rPr>
      </w:pPr>
    </w:p>
    <w:p w14:paraId="3233BE08" w14:textId="77777777" w:rsidR="00EF6AAB" w:rsidRPr="00E44CFF" w:rsidRDefault="00B0093C" w:rsidP="000D0B20">
      <w:pPr>
        <w:pStyle w:val="Default"/>
        <w:jc w:val="both"/>
        <w:rPr>
          <w:rFonts w:ascii="Century Gothic" w:hAnsi="Century Gothic"/>
          <w:color w:val="auto"/>
        </w:rPr>
      </w:pPr>
      <w:r>
        <w:rPr>
          <w:rFonts w:ascii="Century Gothic" w:hAnsi="Century Gothic"/>
          <w:color w:val="auto"/>
        </w:rPr>
        <w:t xml:space="preserve">The attendees </w:t>
      </w:r>
      <w:r w:rsidR="00E44CFF" w:rsidRPr="00E44CFF">
        <w:rPr>
          <w:rFonts w:ascii="Century Gothic" w:hAnsi="Century Gothic"/>
          <w:color w:val="auto"/>
        </w:rPr>
        <w:t xml:space="preserve">included </w:t>
      </w:r>
      <w:r>
        <w:rPr>
          <w:rFonts w:ascii="Century Gothic" w:hAnsi="Century Gothic"/>
          <w:color w:val="auto"/>
        </w:rPr>
        <w:t>representatives from the Police</w:t>
      </w:r>
      <w:r w:rsidR="00E44CFF" w:rsidRPr="00E44CFF">
        <w:rPr>
          <w:rFonts w:ascii="Century Gothic" w:hAnsi="Century Gothic"/>
          <w:color w:val="auto"/>
        </w:rPr>
        <w:t>,</w:t>
      </w:r>
      <w:r w:rsidR="000D0B20">
        <w:rPr>
          <w:rFonts w:ascii="Century Gothic" w:hAnsi="Century Gothic"/>
          <w:color w:val="auto"/>
        </w:rPr>
        <w:t xml:space="preserve"> </w:t>
      </w:r>
      <w:r>
        <w:rPr>
          <w:rFonts w:ascii="Century Gothic" w:hAnsi="Century Gothic"/>
          <w:color w:val="auto"/>
        </w:rPr>
        <w:t xml:space="preserve">Public Health, Youth Offending Team, WCCG, the </w:t>
      </w:r>
      <w:r w:rsidR="00EF6AAB">
        <w:rPr>
          <w:rFonts w:ascii="Century Gothic" w:hAnsi="Century Gothic"/>
          <w:color w:val="auto"/>
        </w:rPr>
        <w:t>A</w:t>
      </w:r>
      <w:r>
        <w:rPr>
          <w:rFonts w:ascii="Century Gothic" w:hAnsi="Century Gothic"/>
          <w:color w:val="auto"/>
        </w:rPr>
        <w:t xml:space="preserve">cute Hospital Trust, </w:t>
      </w:r>
      <w:r w:rsidR="00EF6AAB">
        <w:rPr>
          <w:rFonts w:ascii="Century Gothic" w:hAnsi="Century Gothic"/>
          <w:color w:val="auto"/>
        </w:rPr>
        <w:t>Wolverhampton College, Children and Young People Services, Safeguarding Services, Wolverhampton Voluntary Sector Council and the Mental Health Trust. Plus, the Independent Chair of the</w:t>
      </w:r>
      <w:r w:rsidR="000D0B20">
        <w:rPr>
          <w:rFonts w:ascii="Century Gothic" w:hAnsi="Century Gothic"/>
          <w:color w:val="auto"/>
        </w:rPr>
        <w:t xml:space="preserve"> </w:t>
      </w:r>
      <w:r w:rsidR="00EF6AAB">
        <w:rPr>
          <w:rFonts w:ascii="Century Gothic" w:hAnsi="Century Gothic"/>
          <w:color w:val="auto"/>
        </w:rPr>
        <w:t>Board and members of the Business Unit that supports the Board.</w:t>
      </w:r>
    </w:p>
    <w:p w14:paraId="060E0BB5" w14:textId="77777777" w:rsidR="00B0093C" w:rsidRDefault="00B0093C" w:rsidP="000D0B20">
      <w:pPr>
        <w:pStyle w:val="Default"/>
        <w:jc w:val="both"/>
        <w:rPr>
          <w:rFonts w:ascii="Century Gothic" w:hAnsi="Century Gothic"/>
          <w:color w:val="auto"/>
        </w:rPr>
      </w:pPr>
    </w:p>
    <w:p w14:paraId="63E3C737" w14:textId="77777777" w:rsidR="0077114D" w:rsidRDefault="00E44CFF" w:rsidP="000D0B20">
      <w:pPr>
        <w:pStyle w:val="Default"/>
        <w:jc w:val="both"/>
        <w:rPr>
          <w:rFonts w:ascii="Century Gothic" w:hAnsi="Century Gothic"/>
          <w:color w:val="auto"/>
        </w:rPr>
      </w:pPr>
      <w:r w:rsidRPr="00E44CFF">
        <w:rPr>
          <w:rFonts w:ascii="Century Gothic" w:hAnsi="Century Gothic"/>
          <w:color w:val="auto"/>
        </w:rPr>
        <w:lastRenderedPageBreak/>
        <w:t>The B-Safe team split the session into two parts, one was to look at the day in the life of a young person in Wolverhampton</w:t>
      </w:r>
      <w:r w:rsidR="00EF6AAB">
        <w:rPr>
          <w:rFonts w:ascii="Century Gothic" w:hAnsi="Century Gothic"/>
          <w:color w:val="auto"/>
        </w:rPr>
        <w:t>;</w:t>
      </w:r>
      <w:r w:rsidRPr="00E44CFF">
        <w:rPr>
          <w:rFonts w:ascii="Century Gothic" w:hAnsi="Century Gothic"/>
          <w:color w:val="auto"/>
        </w:rPr>
        <w:t xml:space="preserve"> and </w:t>
      </w:r>
      <w:r w:rsidR="00EF6AAB">
        <w:rPr>
          <w:rFonts w:ascii="Century Gothic" w:hAnsi="Century Gothic"/>
          <w:color w:val="auto"/>
        </w:rPr>
        <w:t>the second to pose the following challenge question: “</w:t>
      </w:r>
      <w:r w:rsidRPr="00E44CFF">
        <w:rPr>
          <w:rFonts w:ascii="Century Gothic" w:hAnsi="Century Gothic"/>
          <w:color w:val="auto"/>
        </w:rPr>
        <w:t xml:space="preserve">how do you as an organisation capture the </w:t>
      </w:r>
      <w:r w:rsidR="00EF6AAB">
        <w:rPr>
          <w:rFonts w:ascii="Century Gothic" w:hAnsi="Century Gothic"/>
          <w:color w:val="auto"/>
        </w:rPr>
        <w:t>‘</w:t>
      </w:r>
      <w:r w:rsidRPr="00E44CFF">
        <w:rPr>
          <w:rFonts w:ascii="Century Gothic" w:hAnsi="Century Gothic"/>
          <w:color w:val="auto"/>
        </w:rPr>
        <w:t>Voice of the Child</w:t>
      </w:r>
      <w:r w:rsidR="00EF6AAB">
        <w:rPr>
          <w:rFonts w:ascii="Century Gothic" w:hAnsi="Century Gothic"/>
          <w:color w:val="auto"/>
        </w:rPr>
        <w:t>’”</w:t>
      </w:r>
      <w:r w:rsidRPr="00E44CFF">
        <w:rPr>
          <w:rFonts w:ascii="Century Gothic" w:hAnsi="Century Gothic"/>
          <w:color w:val="auto"/>
        </w:rPr>
        <w:t>. The young people developed case studies around online bullying, gangs and groomi</w:t>
      </w:r>
      <w:r w:rsidR="00EF6AAB">
        <w:rPr>
          <w:rFonts w:ascii="Century Gothic" w:hAnsi="Century Gothic"/>
          <w:color w:val="auto"/>
        </w:rPr>
        <w:t>ng which were presented to the B</w:t>
      </w:r>
      <w:r w:rsidRPr="00E44CFF">
        <w:rPr>
          <w:rFonts w:ascii="Century Gothic" w:hAnsi="Century Gothic"/>
          <w:color w:val="auto"/>
        </w:rPr>
        <w:t>oard</w:t>
      </w:r>
      <w:r w:rsidR="00EF6AAB">
        <w:rPr>
          <w:rFonts w:ascii="Century Gothic" w:hAnsi="Century Gothic"/>
          <w:color w:val="auto"/>
        </w:rPr>
        <w:t xml:space="preserve"> to consider. Board members were </w:t>
      </w:r>
      <w:r w:rsidRPr="00E44CFF">
        <w:rPr>
          <w:rFonts w:ascii="Century Gothic" w:hAnsi="Century Gothic"/>
          <w:color w:val="auto"/>
        </w:rPr>
        <w:t>asked to discuss</w:t>
      </w:r>
      <w:r w:rsidR="00EF6AAB">
        <w:rPr>
          <w:rFonts w:ascii="Century Gothic" w:hAnsi="Century Gothic"/>
          <w:color w:val="auto"/>
        </w:rPr>
        <w:t xml:space="preserve"> what help is available for these</w:t>
      </w:r>
      <w:r w:rsidRPr="00E44CFF">
        <w:rPr>
          <w:rFonts w:ascii="Century Gothic" w:hAnsi="Century Gothic"/>
          <w:color w:val="auto"/>
        </w:rPr>
        <w:t xml:space="preserve"> issues i</w:t>
      </w:r>
      <w:r w:rsidR="00EF6AAB">
        <w:rPr>
          <w:rFonts w:ascii="Century Gothic" w:hAnsi="Century Gothic"/>
          <w:color w:val="auto"/>
        </w:rPr>
        <w:t>n Wolverhampton and what services are/</w:t>
      </w:r>
      <w:r w:rsidRPr="00E44CFF">
        <w:rPr>
          <w:rFonts w:ascii="Century Gothic" w:hAnsi="Century Gothic"/>
          <w:color w:val="auto"/>
        </w:rPr>
        <w:t xml:space="preserve">should be available. The </w:t>
      </w:r>
      <w:r w:rsidR="0077114D">
        <w:rPr>
          <w:rFonts w:ascii="Century Gothic" w:hAnsi="Century Gothic"/>
          <w:color w:val="auto"/>
        </w:rPr>
        <w:t>B-Safe Team wanted to explore whether WSCB understood key priorities for young people and challenge whether available services are the right ones. Whilst there is always more that can and should be done; a good assurance position was agreed that WSCB has a good understanding of key safeguarding concerns of young people and strategies are in place to address these.</w:t>
      </w:r>
      <w:r w:rsidRPr="00E44CFF">
        <w:rPr>
          <w:rFonts w:ascii="Century Gothic" w:hAnsi="Century Gothic"/>
          <w:color w:val="auto"/>
        </w:rPr>
        <w:t xml:space="preserve"> </w:t>
      </w:r>
    </w:p>
    <w:p w14:paraId="345E661E" w14:textId="77777777" w:rsidR="0077114D" w:rsidRDefault="00C13691" w:rsidP="000D0B20">
      <w:pPr>
        <w:pStyle w:val="Default"/>
        <w:jc w:val="both"/>
        <w:rPr>
          <w:rFonts w:ascii="Century Gothic" w:hAnsi="Century Gothic"/>
          <w:color w:val="auto"/>
        </w:rPr>
      </w:pPr>
      <w:r w:rsidRPr="00C13691">
        <w:rPr>
          <w:rFonts w:ascii="Arial" w:eastAsia="Calibri" w:hAnsi="Arial" w:cs="Arial"/>
          <w:noProof/>
          <w:color w:val="auto"/>
          <w:lang w:eastAsia="en-GB"/>
        </w:rPr>
        <w:drawing>
          <wp:anchor distT="0" distB="0" distL="114300" distR="114300" simplePos="0" relativeHeight="251674624" behindDoc="1" locked="0" layoutInCell="1" allowOverlap="1" wp14:anchorId="7A778107" wp14:editId="559DD7EA">
            <wp:simplePos x="0" y="0"/>
            <wp:positionH relativeFrom="margin">
              <wp:align>right</wp:align>
            </wp:positionH>
            <wp:positionV relativeFrom="paragraph">
              <wp:posOffset>188941</wp:posOffset>
            </wp:positionV>
            <wp:extent cx="1833075" cy="1374778"/>
            <wp:effectExtent l="0" t="0" r="0" b="0"/>
            <wp:wrapTight wrapText="bothSides">
              <wp:wrapPolygon edited="0">
                <wp:start x="0" y="0"/>
                <wp:lineTo x="0" y="21251"/>
                <wp:lineTo x="21331" y="21251"/>
                <wp:lineTo x="21331" y="0"/>
                <wp:lineTo x="0" y="0"/>
              </wp:wrapPolygon>
            </wp:wrapTight>
            <wp:docPr id="12" name="Picture 12" descr="C:\Users\cayp878\AppData\Local\Microsoft\Windows\INetCacheContent.Word\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p878\AppData\Local\Microsoft\Windows\INetCacheContent.Word\image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3075" cy="1374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05E46" w14:textId="77777777" w:rsidR="00E44CFF" w:rsidRDefault="00E44CFF" w:rsidP="000D0B20">
      <w:pPr>
        <w:pStyle w:val="Default"/>
        <w:jc w:val="both"/>
        <w:rPr>
          <w:rFonts w:ascii="Century Gothic" w:hAnsi="Century Gothic"/>
          <w:color w:val="auto"/>
        </w:rPr>
      </w:pPr>
      <w:r w:rsidRPr="00E44CFF">
        <w:rPr>
          <w:rFonts w:ascii="Century Gothic" w:hAnsi="Century Gothic"/>
          <w:color w:val="auto"/>
        </w:rPr>
        <w:t xml:space="preserve">The young people also wanted to challenge different organisations on how they capture the voice of the child within their service and ensure they are meeting the needs of the young people accessing their service. The feedback from organisations was very positive the young people felt very empowered and they gave organisations a chance to see real life situations from a young </w:t>
      </w:r>
      <w:r w:rsidR="00C13691" w:rsidRPr="00E44CFF">
        <w:rPr>
          <w:rFonts w:ascii="Century Gothic" w:hAnsi="Century Gothic"/>
          <w:color w:val="auto"/>
        </w:rPr>
        <w:t>person’s</w:t>
      </w:r>
      <w:r w:rsidRPr="00E44CFF">
        <w:rPr>
          <w:rFonts w:ascii="Century Gothic" w:hAnsi="Century Gothic"/>
          <w:color w:val="auto"/>
        </w:rPr>
        <w:t xml:space="preserve"> perspective.</w:t>
      </w:r>
    </w:p>
    <w:p w14:paraId="6BAD60F2" w14:textId="77777777" w:rsidR="00C13691" w:rsidRPr="00E44CFF" w:rsidRDefault="00C13691" w:rsidP="000D0B20">
      <w:pPr>
        <w:pStyle w:val="Default"/>
        <w:jc w:val="both"/>
        <w:rPr>
          <w:rFonts w:ascii="Century Gothic" w:hAnsi="Century Gothic"/>
          <w:color w:val="auto"/>
        </w:rPr>
      </w:pPr>
    </w:p>
    <w:p w14:paraId="756D029F" w14:textId="77777777" w:rsidR="00E44CFF" w:rsidRDefault="00E44CFF" w:rsidP="000D0B20">
      <w:pPr>
        <w:pStyle w:val="Default"/>
        <w:jc w:val="both"/>
        <w:rPr>
          <w:rFonts w:ascii="Century Gothic" w:hAnsi="Century Gothic"/>
          <w:color w:val="auto"/>
        </w:rPr>
      </w:pPr>
      <w:r w:rsidRPr="00E44CFF">
        <w:rPr>
          <w:rFonts w:ascii="Century Gothic" w:hAnsi="Century Gothic"/>
          <w:color w:val="auto"/>
        </w:rPr>
        <w:t>Some of the feedback from the professionals included:</w:t>
      </w:r>
    </w:p>
    <w:p w14:paraId="720A7E60" w14:textId="77777777" w:rsidR="00C13691" w:rsidRPr="00E44CFF" w:rsidRDefault="00C13691" w:rsidP="000D0B20">
      <w:pPr>
        <w:pStyle w:val="Default"/>
        <w:jc w:val="both"/>
        <w:rPr>
          <w:rFonts w:ascii="Century Gothic" w:hAnsi="Century Gothic"/>
          <w:color w:val="auto"/>
        </w:rPr>
      </w:pPr>
    </w:p>
    <w:p w14:paraId="179F2961" w14:textId="77777777" w:rsidR="00E44CFF" w:rsidRDefault="00E44CFF" w:rsidP="000D0B20">
      <w:pPr>
        <w:pStyle w:val="Default"/>
        <w:jc w:val="both"/>
        <w:rPr>
          <w:rFonts w:ascii="Century Gothic" w:hAnsi="Century Gothic"/>
          <w:color w:val="auto"/>
        </w:rPr>
      </w:pPr>
      <w:r w:rsidRPr="00E44CFF">
        <w:rPr>
          <w:rFonts w:ascii="Century Gothic" w:hAnsi="Century Gothic"/>
          <w:color w:val="auto"/>
        </w:rPr>
        <w:t xml:space="preserve">“The fact you drew on real situations and made us focus on what we do to support the young people” </w:t>
      </w:r>
    </w:p>
    <w:p w14:paraId="5003357F" w14:textId="77777777" w:rsidR="00C13691" w:rsidRPr="00E44CFF" w:rsidRDefault="00C13691" w:rsidP="000D0B20">
      <w:pPr>
        <w:pStyle w:val="Default"/>
        <w:jc w:val="both"/>
        <w:rPr>
          <w:rFonts w:ascii="Century Gothic" w:hAnsi="Century Gothic"/>
          <w:color w:val="auto"/>
        </w:rPr>
      </w:pPr>
    </w:p>
    <w:p w14:paraId="26281903" w14:textId="77777777" w:rsidR="00E44CFF" w:rsidRDefault="00E44CFF" w:rsidP="000D0B20">
      <w:pPr>
        <w:pStyle w:val="Default"/>
        <w:jc w:val="both"/>
        <w:rPr>
          <w:rFonts w:ascii="Century Gothic" w:hAnsi="Century Gothic"/>
          <w:color w:val="auto"/>
        </w:rPr>
      </w:pPr>
      <w:r w:rsidRPr="00E44CFF">
        <w:rPr>
          <w:rFonts w:ascii="Century Gothic" w:hAnsi="Century Gothic"/>
          <w:color w:val="auto"/>
        </w:rPr>
        <w:t>“The interactive delivery of th</w:t>
      </w:r>
      <w:r w:rsidR="00C13691">
        <w:rPr>
          <w:rFonts w:ascii="Century Gothic" w:hAnsi="Century Gothic"/>
          <w:color w:val="auto"/>
        </w:rPr>
        <w:t>e session, staging and delivery (</w:t>
      </w:r>
      <w:r w:rsidRPr="00E44CFF">
        <w:rPr>
          <w:rFonts w:ascii="Century Gothic" w:hAnsi="Century Gothic"/>
          <w:color w:val="auto"/>
        </w:rPr>
        <w:t>subtle use of masks symbolic to the ‘silent voice of the child’</w:t>
      </w:r>
      <w:r w:rsidR="00C13691">
        <w:rPr>
          <w:rFonts w:ascii="Century Gothic" w:hAnsi="Century Gothic"/>
          <w:color w:val="auto"/>
        </w:rPr>
        <w:t xml:space="preserve">) and the </w:t>
      </w:r>
      <w:r w:rsidRPr="00E44CFF">
        <w:rPr>
          <w:rFonts w:ascii="Century Gothic" w:hAnsi="Century Gothic"/>
          <w:color w:val="auto"/>
        </w:rPr>
        <w:t xml:space="preserve">engagement of young people with </w:t>
      </w:r>
      <w:r w:rsidR="00C13691">
        <w:rPr>
          <w:rFonts w:ascii="Century Gothic" w:hAnsi="Century Gothic"/>
          <w:color w:val="auto"/>
        </w:rPr>
        <w:t xml:space="preserve">the audience </w:t>
      </w:r>
      <w:r w:rsidRPr="00E44CFF">
        <w:rPr>
          <w:rFonts w:ascii="Century Gothic" w:hAnsi="Century Gothic"/>
          <w:color w:val="auto"/>
        </w:rPr>
        <w:t>allowed us to th</w:t>
      </w:r>
      <w:r w:rsidR="00C13691">
        <w:rPr>
          <w:rFonts w:ascii="Century Gothic" w:hAnsi="Century Gothic"/>
          <w:color w:val="auto"/>
        </w:rPr>
        <w:t>ink of the ‘child’s’ perspective</w:t>
      </w:r>
      <w:r w:rsidRPr="00E44CFF">
        <w:rPr>
          <w:rFonts w:ascii="Century Gothic" w:hAnsi="Century Gothic"/>
          <w:color w:val="auto"/>
        </w:rPr>
        <w:t xml:space="preserve"> and how services should respond to </w:t>
      </w:r>
      <w:r w:rsidR="00C13691">
        <w:rPr>
          <w:rFonts w:ascii="Century Gothic" w:hAnsi="Century Gothic"/>
          <w:color w:val="auto"/>
        </w:rPr>
        <w:t xml:space="preserve">the </w:t>
      </w:r>
      <w:r w:rsidRPr="00E44CFF">
        <w:rPr>
          <w:rFonts w:ascii="Century Gothic" w:hAnsi="Century Gothic"/>
          <w:color w:val="auto"/>
        </w:rPr>
        <w:t xml:space="preserve">situations raised” </w:t>
      </w:r>
    </w:p>
    <w:p w14:paraId="6B5453B1" w14:textId="77777777" w:rsidR="00C13691" w:rsidRPr="00E44CFF" w:rsidRDefault="00C13691" w:rsidP="000D0B20">
      <w:pPr>
        <w:pStyle w:val="Default"/>
        <w:jc w:val="both"/>
        <w:rPr>
          <w:rFonts w:ascii="Century Gothic" w:hAnsi="Century Gothic"/>
          <w:color w:val="auto"/>
        </w:rPr>
      </w:pPr>
    </w:p>
    <w:p w14:paraId="1D1B91B5" w14:textId="77777777" w:rsidR="00E44CFF" w:rsidRDefault="00E44CFF" w:rsidP="000D0B20">
      <w:pPr>
        <w:pStyle w:val="Default"/>
        <w:jc w:val="both"/>
        <w:rPr>
          <w:rFonts w:ascii="Century Gothic" w:hAnsi="Century Gothic"/>
          <w:color w:val="auto"/>
        </w:rPr>
      </w:pPr>
      <w:r w:rsidRPr="00E44CFF">
        <w:rPr>
          <w:rFonts w:ascii="Century Gothic" w:hAnsi="Century Gothic"/>
          <w:color w:val="auto"/>
        </w:rPr>
        <w:t xml:space="preserve">“It’s made me rethink some issues and to include young people more in our services” </w:t>
      </w:r>
    </w:p>
    <w:p w14:paraId="45B18F84" w14:textId="77777777" w:rsidR="00C13691" w:rsidRPr="00E44CFF" w:rsidRDefault="00C13691" w:rsidP="000D0B20">
      <w:pPr>
        <w:pStyle w:val="Default"/>
        <w:jc w:val="both"/>
        <w:rPr>
          <w:rFonts w:ascii="Century Gothic" w:hAnsi="Century Gothic"/>
          <w:color w:val="auto"/>
        </w:rPr>
      </w:pPr>
    </w:p>
    <w:p w14:paraId="47DB8EB9" w14:textId="77777777" w:rsidR="00E44CFF" w:rsidRPr="00300F1B" w:rsidRDefault="00300F1B" w:rsidP="000D0B20">
      <w:pPr>
        <w:pStyle w:val="Default"/>
        <w:jc w:val="both"/>
        <w:rPr>
          <w:rFonts w:ascii="Century Gothic" w:hAnsi="Century Gothic"/>
          <w:b/>
          <w:color w:val="auto"/>
        </w:rPr>
      </w:pPr>
      <w:r w:rsidRPr="00300F1B">
        <w:rPr>
          <w:rFonts w:ascii="Century Gothic" w:hAnsi="Century Gothic"/>
          <w:b/>
          <w:color w:val="auto"/>
        </w:rPr>
        <w:t>Meeting Ofsted:</w:t>
      </w:r>
    </w:p>
    <w:p w14:paraId="4CFF2BE5" w14:textId="77777777" w:rsidR="00300F1B" w:rsidRPr="00E44CFF" w:rsidRDefault="00300F1B" w:rsidP="000D0B20">
      <w:pPr>
        <w:pStyle w:val="Default"/>
        <w:jc w:val="both"/>
        <w:rPr>
          <w:rFonts w:ascii="Century Gothic" w:hAnsi="Century Gothic"/>
          <w:color w:val="auto"/>
        </w:rPr>
      </w:pPr>
    </w:p>
    <w:p w14:paraId="7443BE1D" w14:textId="77777777" w:rsidR="00E44CFF" w:rsidRPr="00E44CFF" w:rsidRDefault="00E44CFF" w:rsidP="000D0B20">
      <w:pPr>
        <w:pStyle w:val="Default"/>
        <w:jc w:val="both"/>
        <w:rPr>
          <w:rFonts w:ascii="Century Gothic" w:hAnsi="Century Gothic"/>
          <w:color w:val="auto"/>
        </w:rPr>
      </w:pPr>
      <w:r w:rsidRPr="00E44CFF">
        <w:rPr>
          <w:rFonts w:ascii="Century Gothic" w:hAnsi="Century Gothic"/>
          <w:color w:val="auto"/>
        </w:rPr>
        <w:t xml:space="preserve">The B-Safe team were invited to </w:t>
      </w:r>
      <w:r w:rsidR="00300F1B">
        <w:rPr>
          <w:rFonts w:ascii="Century Gothic" w:hAnsi="Century Gothic"/>
          <w:color w:val="auto"/>
        </w:rPr>
        <w:t xml:space="preserve">meet with Ofsted Inspectors. </w:t>
      </w:r>
      <w:r w:rsidR="008E2246">
        <w:rPr>
          <w:rFonts w:ascii="Century Gothic" w:hAnsi="Century Gothic"/>
          <w:color w:val="auto"/>
        </w:rPr>
        <w:t>The Inspection Report said: “</w:t>
      </w:r>
      <w:r w:rsidR="008E2246" w:rsidRPr="002E2A74">
        <w:rPr>
          <w:rFonts w:ascii="Century Gothic" w:hAnsi="Century Gothic"/>
          <w:i/>
          <w:color w:val="auto"/>
        </w:rPr>
        <w:t>Children and young people are influential in the work of the board. With good links to the children in care and youth councils, members of the ‘B-safe’ sub-group regularly meet with the LSCB chair. As well as organising a number of initiatives to raise awareness of safeguarding issues which directly affect young people, such as bullying, alcohol misuse and sexual exploitation, this dynamic group of young people continues to shape the thinking of board members</w:t>
      </w:r>
      <w:r w:rsidR="002E2A74" w:rsidRPr="002E2A74">
        <w:rPr>
          <w:rFonts w:ascii="Century Gothic" w:hAnsi="Century Gothic"/>
          <w:i/>
          <w:color w:val="auto"/>
        </w:rPr>
        <w:t>”</w:t>
      </w:r>
      <w:r w:rsidR="008E2246" w:rsidRPr="002E2A74">
        <w:rPr>
          <w:rFonts w:ascii="Century Gothic" w:hAnsi="Century Gothic"/>
          <w:i/>
          <w:color w:val="auto"/>
        </w:rPr>
        <w:t>.</w:t>
      </w:r>
    </w:p>
    <w:p w14:paraId="65E15B24" w14:textId="77777777" w:rsidR="00E44CFF" w:rsidRPr="00E44CFF" w:rsidRDefault="00E44CFF" w:rsidP="000D0B20">
      <w:pPr>
        <w:pStyle w:val="Default"/>
        <w:jc w:val="both"/>
        <w:rPr>
          <w:rFonts w:ascii="Century Gothic" w:hAnsi="Century Gothic"/>
          <w:color w:val="auto"/>
        </w:rPr>
      </w:pPr>
    </w:p>
    <w:p w14:paraId="1172509E" w14:textId="77777777" w:rsidR="00E44CFF" w:rsidRDefault="00E44CFF" w:rsidP="000D0B20">
      <w:pPr>
        <w:pStyle w:val="Default"/>
        <w:jc w:val="both"/>
        <w:rPr>
          <w:rFonts w:ascii="Century Gothic" w:hAnsi="Century Gothic"/>
          <w:b/>
          <w:color w:val="auto"/>
        </w:rPr>
      </w:pPr>
      <w:r w:rsidRPr="00300F1B">
        <w:rPr>
          <w:rFonts w:ascii="Century Gothic" w:hAnsi="Century Gothic"/>
          <w:b/>
          <w:color w:val="auto"/>
        </w:rPr>
        <w:lastRenderedPageBreak/>
        <w:t>Recruitment o</w:t>
      </w:r>
      <w:r w:rsidR="00300F1B" w:rsidRPr="00300F1B">
        <w:rPr>
          <w:rFonts w:ascii="Century Gothic" w:hAnsi="Century Gothic"/>
          <w:b/>
          <w:color w:val="auto"/>
        </w:rPr>
        <w:t>f Ambassador and B-Safe Members:</w:t>
      </w:r>
    </w:p>
    <w:p w14:paraId="698B7D63" w14:textId="77777777" w:rsidR="00300F1B" w:rsidRPr="00300F1B" w:rsidRDefault="00300F1B" w:rsidP="000D0B20">
      <w:pPr>
        <w:pStyle w:val="Default"/>
        <w:jc w:val="both"/>
        <w:rPr>
          <w:rFonts w:ascii="Century Gothic" w:hAnsi="Century Gothic"/>
          <w:b/>
          <w:color w:val="auto"/>
        </w:rPr>
      </w:pPr>
    </w:p>
    <w:p w14:paraId="27561D74" w14:textId="77777777" w:rsidR="0092568B" w:rsidRDefault="00E44CFF" w:rsidP="000D0B20">
      <w:pPr>
        <w:pStyle w:val="Default"/>
        <w:jc w:val="both"/>
        <w:rPr>
          <w:rFonts w:ascii="Century Gothic" w:hAnsi="Century Gothic"/>
          <w:color w:val="auto"/>
        </w:rPr>
      </w:pPr>
      <w:r w:rsidRPr="00E44CFF">
        <w:rPr>
          <w:rFonts w:ascii="Century Gothic" w:hAnsi="Century Gothic"/>
          <w:color w:val="auto"/>
        </w:rPr>
        <w:t xml:space="preserve">During February 2017, we created the opportunity for </w:t>
      </w:r>
      <w:r w:rsidR="00300F1B">
        <w:rPr>
          <w:rFonts w:ascii="Century Gothic" w:hAnsi="Century Gothic"/>
          <w:color w:val="auto"/>
        </w:rPr>
        <w:t xml:space="preserve">more </w:t>
      </w:r>
      <w:r w:rsidRPr="00E44CFF">
        <w:rPr>
          <w:rFonts w:ascii="Century Gothic" w:hAnsi="Century Gothic"/>
          <w:color w:val="auto"/>
        </w:rPr>
        <w:t xml:space="preserve">young people to apply to become members of the B-Safe Team. </w:t>
      </w:r>
      <w:r w:rsidR="00300F1B">
        <w:rPr>
          <w:rFonts w:ascii="Century Gothic" w:hAnsi="Century Gothic"/>
          <w:color w:val="auto"/>
        </w:rPr>
        <w:t>I</w:t>
      </w:r>
      <w:r w:rsidRPr="00E44CFF">
        <w:rPr>
          <w:rFonts w:ascii="Century Gothic" w:hAnsi="Century Gothic"/>
          <w:color w:val="auto"/>
        </w:rPr>
        <w:t xml:space="preserve">n </w:t>
      </w:r>
      <w:r w:rsidR="00300F1B" w:rsidRPr="00E44CFF">
        <w:rPr>
          <w:rFonts w:ascii="Century Gothic" w:hAnsi="Century Gothic"/>
          <w:color w:val="auto"/>
        </w:rPr>
        <w:t>to</w:t>
      </w:r>
      <w:r w:rsidR="00300F1B">
        <w:rPr>
          <w:rFonts w:ascii="Century Gothic" w:hAnsi="Century Gothic"/>
          <w:color w:val="auto"/>
        </w:rPr>
        <w:t xml:space="preserve">tal, we had 56 applications </w:t>
      </w:r>
      <w:r w:rsidRPr="00E44CFF">
        <w:rPr>
          <w:rFonts w:ascii="Century Gothic" w:hAnsi="Century Gothic"/>
          <w:color w:val="auto"/>
        </w:rPr>
        <w:t>from young people across the</w:t>
      </w:r>
      <w:r w:rsidR="00300F1B">
        <w:rPr>
          <w:rFonts w:ascii="Century Gothic" w:hAnsi="Century Gothic"/>
          <w:color w:val="auto"/>
        </w:rPr>
        <w:t xml:space="preserve"> City</w:t>
      </w:r>
      <w:r w:rsidRPr="00E44CFF">
        <w:rPr>
          <w:rFonts w:ascii="Century Gothic" w:hAnsi="Century Gothic"/>
          <w:color w:val="auto"/>
        </w:rPr>
        <w:t>. The young people were invited to group interviews and 25 young people were shor</w:t>
      </w:r>
      <w:r w:rsidR="00300F1B">
        <w:rPr>
          <w:rFonts w:ascii="Century Gothic" w:hAnsi="Century Gothic"/>
          <w:color w:val="auto"/>
        </w:rPr>
        <w:t>tlisted to join the Team</w:t>
      </w:r>
      <w:r w:rsidRPr="00E44CFF">
        <w:rPr>
          <w:rFonts w:ascii="Century Gothic" w:hAnsi="Century Gothic"/>
          <w:color w:val="auto"/>
        </w:rPr>
        <w:t>. As well as this we opened the opportunity for young people aged between 16-25 to apply to become Ambassadors</w:t>
      </w:r>
      <w:r w:rsidR="00300F1B">
        <w:rPr>
          <w:rFonts w:ascii="Century Gothic" w:hAnsi="Century Gothic"/>
          <w:color w:val="auto"/>
        </w:rPr>
        <w:t xml:space="preserve"> within HeadStart</w:t>
      </w:r>
      <w:r w:rsidRPr="00E44CFF">
        <w:rPr>
          <w:rFonts w:ascii="Century Gothic" w:hAnsi="Century Gothic"/>
          <w:color w:val="auto"/>
        </w:rPr>
        <w:t>,</w:t>
      </w:r>
      <w:r w:rsidR="00300F1B">
        <w:rPr>
          <w:rFonts w:ascii="Century Gothic" w:hAnsi="Century Gothic"/>
          <w:color w:val="auto"/>
        </w:rPr>
        <w:t xml:space="preserve"> with one Ambassador specifically working with the B-Safe team</w:t>
      </w:r>
      <w:r w:rsidR="0092568B">
        <w:rPr>
          <w:rFonts w:ascii="Century Gothic" w:hAnsi="Century Gothic"/>
          <w:color w:val="auto"/>
        </w:rPr>
        <w:t xml:space="preserve"> and representing the Team at WSCB.</w:t>
      </w:r>
    </w:p>
    <w:p w14:paraId="2DB4A07E" w14:textId="77777777" w:rsidR="000D0B20" w:rsidRDefault="000D0B20" w:rsidP="000D0B20">
      <w:pPr>
        <w:pStyle w:val="Default"/>
        <w:jc w:val="both"/>
        <w:rPr>
          <w:rFonts w:ascii="Century Gothic" w:hAnsi="Century Gothic"/>
          <w:color w:val="auto"/>
        </w:rPr>
      </w:pPr>
    </w:p>
    <w:p w14:paraId="057DC1D7" w14:textId="77777777" w:rsidR="00E44CFF" w:rsidRDefault="00E44CFF" w:rsidP="000D0B20">
      <w:pPr>
        <w:pStyle w:val="Default"/>
        <w:jc w:val="both"/>
        <w:rPr>
          <w:rFonts w:ascii="Century Gothic" w:hAnsi="Century Gothic"/>
          <w:color w:val="auto"/>
        </w:rPr>
      </w:pPr>
      <w:r w:rsidRPr="00E44CFF">
        <w:rPr>
          <w:rFonts w:ascii="Century Gothic" w:hAnsi="Century Gothic"/>
          <w:color w:val="auto"/>
        </w:rPr>
        <w:t>Going forward priorities for the B-Safe Team April 2017 – March 2018</w:t>
      </w:r>
      <w:r w:rsidR="0092568B">
        <w:rPr>
          <w:rFonts w:ascii="Century Gothic" w:hAnsi="Century Gothic"/>
          <w:color w:val="auto"/>
        </w:rPr>
        <w:t xml:space="preserve"> are:</w:t>
      </w:r>
    </w:p>
    <w:p w14:paraId="44821432" w14:textId="77777777" w:rsidR="000D0B20" w:rsidRPr="00E44CFF" w:rsidRDefault="000D0B20" w:rsidP="000D0B20">
      <w:pPr>
        <w:pStyle w:val="Default"/>
        <w:jc w:val="both"/>
        <w:rPr>
          <w:rFonts w:ascii="Century Gothic" w:hAnsi="Century Gothic"/>
          <w:color w:val="auto"/>
        </w:rPr>
      </w:pPr>
    </w:p>
    <w:p w14:paraId="4D4D99C1" w14:textId="77777777" w:rsidR="00E44CFF" w:rsidRPr="00E44CFF" w:rsidRDefault="00E44CFF" w:rsidP="000D0B20">
      <w:pPr>
        <w:pStyle w:val="Default"/>
        <w:ind w:left="426" w:hanging="426"/>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Inform the WSCB of child</w:t>
      </w:r>
      <w:r w:rsidR="0092568B">
        <w:rPr>
          <w:rFonts w:ascii="Century Gothic" w:hAnsi="Century Gothic"/>
          <w:color w:val="auto"/>
        </w:rPr>
        <w:t>ren and y</w:t>
      </w:r>
      <w:r w:rsidRPr="00E44CFF">
        <w:rPr>
          <w:rFonts w:ascii="Century Gothic" w:hAnsi="Century Gothic"/>
          <w:color w:val="auto"/>
        </w:rPr>
        <w:t>oung people’s experiences of safeguarding processes by</w:t>
      </w:r>
      <w:r w:rsidR="0092568B">
        <w:rPr>
          <w:rFonts w:ascii="Century Gothic" w:hAnsi="Century Gothic"/>
          <w:color w:val="auto"/>
        </w:rPr>
        <w:t xml:space="preserve"> devising suitable ways to understand</w:t>
      </w:r>
      <w:r w:rsidRPr="00E44CFF">
        <w:rPr>
          <w:rFonts w:ascii="Century Gothic" w:hAnsi="Century Gothic"/>
          <w:color w:val="auto"/>
        </w:rPr>
        <w:t xml:space="preserve"> </w:t>
      </w:r>
      <w:r w:rsidR="0092568B">
        <w:rPr>
          <w:rFonts w:ascii="Century Gothic" w:hAnsi="Century Gothic"/>
          <w:color w:val="auto"/>
        </w:rPr>
        <w:t>what difference</w:t>
      </w:r>
      <w:r w:rsidRPr="00E44CFF">
        <w:rPr>
          <w:rFonts w:ascii="Century Gothic" w:hAnsi="Century Gothic"/>
          <w:color w:val="auto"/>
        </w:rPr>
        <w:t xml:space="preserve"> safeguarding processes have made to children and young people. </w:t>
      </w:r>
    </w:p>
    <w:p w14:paraId="351067EA" w14:textId="77777777" w:rsidR="00E44CFF" w:rsidRPr="00E44CFF" w:rsidRDefault="00E44CFF" w:rsidP="000D0B20">
      <w:pPr>
        <w:pStyle w:val="Default"/>
        <w:ind w:left="426" w:hanging="426"/>
        <w:jc w:val="both"/>
        <w:rPr>
          <w:rFonts w:ascii="Century Gothic" w:hAnsi="Century Gothic"/>
          <w:color w:val="auto"/>
        </w:rPr>
      </w:pPr>
    </w:p>
    <w:p w14:paraId="516F5DF0" w14:textId="77777777" w:rsidR="00E44CFF" w:rsidRPr="00E44CFF" w:rsidRDefault="00E44CFF" w:rsidP="000D0B20">
      <w:pPr>
        <w:pStyle w:val="Default"/>
        <w:ind w:left="426" w:hanging="426"/>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During Safeg</w:t>
      </w:r>
      <w:r w:rsidR="0092568B">
        <w:rPr>
          <w:rFonts w:ascii="Century Gothic" w:hAnsi="Century Gothic"/>
          <w:color w:val="auto"/>
        </w:rPr>
        <w:t>uarding week, the B-Safe Team will</w:t>
      </w:r>
      <w:r w:rsidRPr="00E44CFF">
        <w:rPr>
          <w:rFonts w:ascii="Century Gothic" w:hAnsi="Century Gothic"/>
          <w:color w:val="auto"/>
        </w:rPr>
        <w:t xml:space="preserve"> help raise the profile of Safeguarding by contr</w:t>
      </w:r>
      <w:r w:rsidR="0092568B">
        <w:rPr>
          <w:rFonts w:ascii="Century Gothic" w:hAnsi="Century Gothic"/>
          <w:color w:val="auto"/>
        </w:rPr>
        <w:t>ibuting to and</w:t>
      </w:r>
      <w:r w:rsidRPr="00E44CFF">
        <w:rPr>
          <w:rFonts w:ascii="Century Gothic" w:hAnsi="Century Gothic"/>
          <w:color w:val="auto"/>
        </w:rPr>
        <w:t xml:space="preserve"> developing their own</w:t>
      </w:r>
      <w:r w:rsidR="0092568B">
        <w:rPr>
          <w:rFonts w:ascii="Century Gothic" w:hAnsi="Century Gothic"/>
          <w:color w:val="auto"/>
        </w:rPr>
        <w:t xml:space="preserve"> publicity campaign.</w:t>
      </w:r>
    </w:p>
    <w:p w14:paraId="3873A98A" w14:textId="77777777" w:rsidR="00E44CFF" w:rsidRPr="00E44CFF" w:rsidRDefault="00E44CFF" w:rsidP="000D0B20">
      <w:pPr>
        <w:pStyle w:val="Default"/>
        <w:ind w:left="426" w:hanging="426"/>
        <w:jc w:val="both"/>
        <w:rPr>
          <w:rFonts w:ascii="Century Gothic" w:hAnsi="Century Gothic"/>
          <w:color w:val="auto"/>
        </w:rPr>
      </w:pPr>
    </w:p>
    <w:p w14:paraId="483BD572" w14:textId="77777777" w:rsidR="0092568B" w:rsidRDefault="00E44CFF" w:rsidP="000D0B20">
      <w:pPr>
        <w:pStyle w:val="Default"/>
        <w:ind w:left="426" w:hanging="426"/>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The B-Safe team will be designing</w:t>
      </w:r>
      <w:r w:rsidR="0092568B">
        <w:rPr>
          <w:rFonts w:ascii="Century Gothic" w:hAnsi="Century Gothic"/>
          <w:color w:val="auto"/>
        </w:rPr>
        <w:t>,</w:t>
      </w:r>
      <w:r w:rsidRPr="00E44CFF">
        <w:rPr>
          <w:rFonts w:ascii="Century Gothic" w:hAnsi="Century Gothic"/>
          <w:color w:val="auto"/>
        </w:rPr>
        <w:t xml:space="preserve"> developing and populating </w:t>
      </w:r>
      <w:r w:rsidR="0092568B">
        <w:rPr>
          <w:rFonts w:ascii="Century Gothic" w:hAnsi="Century Gothic"/>
          <w:color w:val="auto"/>
        </w:rPr>
        <w:t>the children and young person’s pages of the</w:t>
      </w:r>
      <w:r w:rsidRPr="00E44CFF">
        <w:rPr>
          <w:rFonts w:ascii="Century Gothic" w:hAnsi="Century Gothic"/>
          <w:color w:val="auto"/>
        </w:rPr>
        <w:t xml:space="preserve"> Safeguarding Website to ensure it </w:t>
      </w:r>
      <w:r w:rsidR="0092568B">
        <w:rPr>
          <w:rFonts w:ascii="Century Gothic" w:hAnsi="Century Gothic"/>
          <w:color w:val="auto"/>
        </w:rPr>
        <w:t>is appropriately targeted and relevant.</w:t>
      </w:r>
    </w:p>
    <w:p w14:paraId="3A7846BD" w14:textId="77777777" w:rsidR="0092568B" w:rsidRDefault="0092568B" w:rsidP="000D0B20">
      <w:pPr>
        <w:pStyle w:val="Default"/>
        <w:ind w:left="426" w:hanging="426"/>
        <w:jc w:val="both"/>
        <w:rPr>
          <w:rFonts w:ascii="Century Gothic" w:hAnsi="Century Gothic"/>
          <w:color w:val="auto"/>
        </w:rPr>
      </w:pPr>
    </w:p>
    <w:p w14:paraId="333E8FB6" w14:textId="77777777" w:rsidR="00E44CFF" w:rsidRPr="00E44CFF" w:rsidRDefault="0092568B" w:rsidP="000D0B20">
      <w:pPr>
        <w:pStyle w:val="Default"/>
        <w:numPr>
          <w:ilvl w:val="0"/>
          <w:numId w:val="9"/>
        </w:numPr>
        <w:ind w:left="426" w:hanging="426"/>
        <w:jc w:val="both"/>
        <w:rPr>
          <w:rFonts w:ascii="Century Gothic" w:hAnsi="Century Gothic"/>
          <w:color w:val="auto"/>
        </w:rPr>
      </w:pPr>
      <w:r>
        <w:rPr>
          <w:rFonts w:ascii="Century Gothic" w:hAnsi="Century Gothic"/>
          <w:color w:val="auto"/>
        </w:rPr>
        <w:t xml:space="preserve">The B-Safe Team will be taking part in a residential event with the Children in Care Council and </w:t>
      </w:r>
      <w:r w:rsidR="00B81CC0">
        <w:rPr>
          <w:rFonts w:ascii="Century Gothic" w:hAnsi="Century Gothic"/>
          <w:color w:val="auto"/>
        </w:rPr>
        <w:t>Youth Council to strengthen strategic links.</w:t>
      </w:r>
    </w:p>
    <w:p w14:paraId="021C04CD" w14:textId="77777777" w:rsidR="00E44CFF" w:rsidRPr="00E44CFF" w:rsidRDefault="00E44CFF" w:rsidP="000D0B20">
      <w:pPr>
        <w:pStyle w:val="Default"/>
        <w:ind w:left="426" w:hanging="426"/>
        <w:jc w:val="both"/>
        <w:rPr>
          <w:rFonts w:ascii="Century Gothic" w:hAnsi="Century Gothic"/>
          <w:color w:val="auto"/>
        </w:rPr>
      </w:pPr>
    </w:p>
    <w:p w14:paraId="07F0CB1F" w14:textId="77777777" w:rsidR="00E44CFF" w:rsidRPr="00E44CFF" w:rsidRDefault="00E44CFF" w:rsidP="000D0B20">
      <w:pPr>
        <w:pStyle w:val="Default"/>
        <w:ind w:left="426" w:hanging="426"/>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 xml:space="preserve">During October 2017, the B-Safe team and members of the Safeguarding Board will be invited to a workshop to evaluate </w:t>
      </w:r>
      <w:r w:rsidR="00B81CC0">
        <w:rPr>
          <w:rFonts w:ascii="Century Gothic" w:hAnsi="Century Gothic"/>
          <w:color w:val="auto"/>
        </w:rPr>
        <w:t xml:space="preserve">the evidence submitted for the Anti-Bullying Charter. </w:t>
      </w:r>
      <w:r w:rsidRPr="00E44CFF">
        <w:rPr>
          <w:rFonts w:ascii="Century Gothic" w:hAnsi="Century Gothic"/>
          <w:color w:val="auto"/>
        </w:rPr>
        <w:t>The panel will make decisions, (dependent on informatio</w:t>
      </w:r>
      <w:r w:rsidR="00B81CC0">
        <w:rPr>
          <w:rFonts w:ascii="Century Gothic" w:hAnsi="Century Gothic"/>
          <w:color w:val="auto"/>
        </w:rPr>
        <w:t>n returned) on who to award</w:t>
      </w:r>
      <w:r w:rsidRPr="00E44CFF">
        <w:rPr>
          <w:rFonts w:ascii="Century Gothic" w:hAnsi="Century Gothic"/>
          <w:color w:val="auto"/>
        </w:rPr>
        <w:t xml:space="preserve"> the Anti Bullying Charter Kite Mark. An Anti-Bullying Conference will be held in November 2017 during Anti Bullying Week and schools will be presented with their awards. </w:t>
      </w:r>
    </w:p>
    <w:p w14:paraId="3BAD22E8" w14:textId="77777777" w:rsidR="00E44CFF" w:rsidRPr="00E44CFF" w:rsidRDefault="00E44CFF" w:rsidP="000D0B20">
      <w:pPr>
        <w:pStyle w:val="Default"/>
        <w:ind w:left="426" w:hanging="426"/>
        <w:jc w:val="both"/>
        <w:rPr>
          <w:rFonts w:ascii="Century Gothic" w:hAnsi="Century Gothic"/>
          <w:color w:val="auto"/>
        </w:rPr>
      </w:pPr>
    </w:p>
    <w:p w14:paraId="7C20E30D" w14:textId="77777777" w:rsidR="00E44CFF" w:rsidRPr="00E44CFF" w:rsidRDefault="00E44CFF" w:rsidP="000D0B20">
      <w:pPr>
        <w:pStyle w:val="Default"/>
        <w:ind w:left="426" w:hanging="426"/>
        <w:jc w:val="both"/>
        <w:rPr>
          <w:rFonts w:ascii="Century Gothic" w:hAnsi="Century Gothic"/>
          <w:color w:val="auto"/>
        </w:rPr>
      </w:pPr>
      <w:r w:rsidRPr="00E44CFF">
        <w:rPr>
          <w:rFonts w:ascii="Century Gothic" w:hAnsi="Century Gothic"/>
          <w:color w:val="auto"/>
        </w:rPr>
        <w:t>•</w:t>
      </w:r>
      <w:r w:rsidRPr="00E44CFF">
        <w:rPr>
          <w:rFonts w:ascii="Century Gothic" w:hAnsi="Century Gothic"/>
          <w:color w:val="auto"/>
        </w:rPr>
        <w:tab/>
        <w:t>Run at least one ‘open’ / or ‘by invitation’ event for young people to raise awareness of, and actively involve y</w:t>
      </w:r>
      <w:r w:rsidR="00B81CC0">
        <w:rPr>
          <w:rFonts w:ascii="Century Gothic" w:hAnsi="Century Gothic"/>
          <w:color w:val="auto"/>
        </w:rPr>
        <w:t xml:space="preserve">oung </w:t>
      </w:r>
      <w:r w:rsidRPr="00E44CFF">
        <w:rPr>
          <w:rFonts w:ascii="Century Gothic" w:hAnsi="Century Gothic"/>
          <w:color w:val="auto"/>
        </w:rPr>
        <w:t>p</w:t>
      </w:r>
      <w:r w:rsidR="00B81CC0">
        <w:rPr>
          <w:rFonts w:ascii="Century Gothic" w:hAnsi="Century Gothic"/>
          <w:color w:val="auto"/>
        </w:rPr>
        <w:t>eople</w:t>
      </w:r>
      <w:r w:rsidRPr="00E44CFF">
        <w:rPr>
          <w:rFonts w:ascii="Century Gothic" w:hAnsi="Century Gothic"/>
          <w:color w:val="auto"/>
        </w:rPr>
        <w:t xml:space="preserve"> in influenci</w:t>
      </w:r>
      <w:r w:rsidR="00B81CC0">
        <w:rPr>
          <w:rFonts w:ascii="Century Gothic" w:hAnsi="Century Gothic"/>
          <w:color w:val="auto"/>
        </w:rPr>
        <w:t>ng</w:t>
      </w:r>
      <w:r w:rsidRPr="00E44CFF">
        <w:rPr>
          <w:rFonts w:ascii="Century Gothic" w:hAnsi="Century Gothic"/>
          <w:color w:val="auto"/>
        </w:rPr>
        <w:t xml:space="preserve"> a specific safeguarding concern</w:t>
      </w:r>
      <w:r w:rsidR="00B81CC0">
        <w:rPr>
          <w:rFonts w:ascii="Century Gothic" w:hAnsi="Century Gothic"/>
          <w:color w:val="auto"/>
        </w:rPr>
        <w:t>.</w:t>
      </w:r>
    </w:p>
    <w:p w14:paraId="14B37744" w14:textId="77777777" w:rsidR="00F812CC" w:rsidRDefault="00F812CC" w:rsidP="000D0B20">
      <w:pPr>
        <w:pStyle w:val="Default"/>
        <w:jc w:val="both"/>
        <w:rPr>
          <w:rFonts w:ascii="Century Gothic" w:hAnsi="Century Gothic"/>
          <w:b/>
          <w:color w:val="auto"/>
          <w:sz w:val="32"/>
          <w:szCs w:val="32"/>
        </w:rPr>
      </w:pPr>
    </w:p>
    <w:p w14:paraId="43F323D3" w14:textId="77777777" w:rsidR="00F812CC" w:rsidRPr="00F812CC" w:rsidRDefault="00F812CC" w:rsidP="000D0B20">
      <w:pPr>
        <w:pStyle w:val="Default"/>
        <w:jc w:val="both"/>
        <w:rPr>
          <w:rFonts w:ascii="Century Gothic" w:hAnsi="Century Gothic"/>
          <w:b/>
          <w:color w:val="auto"/>
          <w:sz w:val="32"/>
          <w:szCs w:val="32"/>
        </w:rPr>
      </w:pPr>
    </w:p>
    <w:p w14:paraId="61B2315D" w14:textId="77777777" w:rsidR="005C1CF6" w:rsidRDefault="005C1CF6" w:rsidP="000D0B20">
      <w:pPr>
        <w:pStyle w:val="Default"/>
        <w:jc w:val="both"/>
        <w:rPr>
          <w:rFonts w:ascii="Century Gothic" w:hAnsi="Century Gothic"/>
          <w:b/>
          <w:color w:val="auto"/>
          <w:sz w:val="32"/>
          <w:szCs w:val="32"/>
        </w:rPr>
      </w:pPr>
    </w:p>
    <w:p w14:paraId="0C1CA337" w14:textId="77777777" w:rsidR="005C1CF6" w:rsidRDefault="005C1CF6" w:rsidP="000D0B20">
      <w:pPr>
        <w:pStyle w:val="Default"/>
        <w:jc w:val="both"/>
        <w:rPr>
          <w:rFonts w:ascii="Century Gothic" w:hAnsi="Century Gothic"/>
          <w:b/>
          <w:color w:val="auto"/>
          <w:sz w:val="32"/>
          <w:szCs w:val="32"/>
        </w:rPr>
      </w:pPr>
    </w:p>
    <w:p w14:paraId="41AE3412" w14:textId="77777777" w:rsidR="008859EE" w:rsidRDefault="008859EE" w:rsidP="000D0B20">
      <w:pPr>
        <w:pStyle w:val="Default"/>
        <w:jc w:val="both"/>
        <w:rPr>
          <w:rFonts w:ascii="Century Gothic" w:hAnsi="Century Gothic"/>
          <w:b/>
          <w:color w:val="auto"/>
          <w:sz w:val="32"/>
          <w:szCs w:val="32"/>
        </w:rPr>
      </w:pPr>
    </w:p>
    <w:p w14:paraId="53106E21" w14:textId="77777777" w:rsidR="008859EE" w:rsidRDefault="008859EE" w:rsidP="000D0B20">
      <w:pPr>
        <w:pStyle w:val="Default"/>
        <w:jc w:val="both"/>
        <w:rPr>
          <w:rFonts w:ascii="Century Gothic" w:hAnsi="Century Gothic"/>
          <w:b/>
          <w:color w:val="auto"/>
          <w:sz w:val="32"/>
          <w:szCs w:val="32"/>
        </w:rPr>
      </w:pPr>
    </w:p>
    <w:p w14:paraId="385DCECA"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C</w:t>
      </w:r>
      <w:r w:rsidR="00227F7A">
        <w:rPr>
          <w:rFonts w:ascii="Century Gothic" w:hAnsi="Century Gothic"/>
          <w:b/>
          <w:color w:val="auto"/>
          <w:sz w:val="32"/>
          <w:szCs w:val="32"/>
        </w:rPr>
        <w:t xml:space="preserve">hapter 3: Some facts, </w:t>
      </w:r>
      <w:r w:rsidRPr="00F812CC">
        <w:rPr>
          <w:rFonts w:ascii="Century Gothic" w:hAnsi="Century Gothic"/>
          <w:b/>
          <w:color w:val="auto"/>
          <w:sz w:val="32"/>
          <w:szCs w:val="32"/>
        </w:rPr>
        <w:t>figure</w:t>
      </w:r>
      <w:r w:rsidR="00227F7A">
        <w:rPr>
          <w:rFonts w:ascii="Century Gothic" w:hAnsi="Century Gothic"/>
          <w:b/>
          <w:color w:val="auto"/>
          <w:sz w:val="32"/>
          <w:szCs w:val="32"/>
        </w:rPr>
        <w:t>s</w:t>
      </w:r>
      <w:r w:rsidRPr="00F812CC">
        <w:rPr>
          <w:rFonts w:ascii="Century Gothic" w:hAnsi="Century Gothic"/>
          <w:b/>
          <w:color w:val="auto"/>
          <w:sz w:val="32"/>
          <w:szCs w:val="32"/>
        </w:rPr>
        <w:t xml:space="preserve"> and </w:t>
      </w:r>
      <w:r w:rsidR="00216638">
        <w:rPr>
          <w:rFonts w:ascii="Century Gothic" w:hAnsi="Century Gothic"/>
          <w:b/>
          <w:color w:val="auto"/>
          <w:sz w:val="32"/>
          <w:szCs w:val="32"/>
        </w:rPr>
        <w:t>C</w:t>
      </w:r>
      <w:r w:rsidR="00227F7A">
        <w:rPr>
          <w:rFonts w:ascii="Century Gothic" w:hAnsi="Century Gothic"/>
          <w:b/>
          <w:color w:val="auto"/>
          <w:sz w:val="32"/>
          <w:szCs w:val="32"/>
        </w:rPr>
        <w:t xml:space="preserve">ase </w:t>
      </w:r>
      <w:r w:rsidR="00216638">
        <w:rPr>
          <w:rFonts w:ascii="Century Gothic" w:hAnsi="Century Gothic"/>
          <w:b/>
          <w:color w:val="auto"/>
          <w:sz w:val="32"/>
          <w:szCs w:val="32"/>
        </w:rPr>
        <w:t>S</w:t>
      </w:r>
      <w:r w:rsidR="00227F7A">
        <w:rPr>
          <w:rFonts w:ascii="Century Gothic" w:hAnsi="Century Gothic"/>
          <w:b/>
          <w:color w:val="auto"/>
          <w:sz w:val="32"/>
          <w:szCs w:val="32"/>
        </w:rPr>
        <w:t>tudies</w:t>
      </w:r>
    </w:p>
    <w:p w14:paraId="01D2FD51" w14:textId="77777777" w:rsidR="00F812CC" w:rsidRDefault="00F812CC" w:rsidP="000D0B20">
      <w:pPr>
        <w:pStyle w:val="Default"/>
        <w:jc w:val="both"/>
        <w:rPr>
          <w:rFonts w:ascii="Century Gothic" w:hAnsi="Century Gothic"/>
          <w:color w:val="auto"/>
        </w:rPr>
      </w:pPr>
      <w:r w:rsidRPr="00F812CC">
        <w:rPr>
          <w:rFonts w:ascii="Century Gothic" w:hAnsi="Century Gothic"/>
          <w:color w:val="auto"/>
        </w:rPr>
        <w:t>Wolverhampton in numbers</w:t>
      </w:r>
      <w:r w:rsidR="008B5F04">
        <w:rPr>
          <w:rFonts w:ascii="Century Gothic" w:hAnsi="Century Gothic"/>
          <w:color w:val="auto"/>
        </w:rPr>
        <w:t>:</w:t>
      </w:r>
    </w:p>
    <w:p w14:paraId="164CCF6A" w14:textId="77777777" w:rsidR="000D0B20" w:rsidRPr="00F812CC" w:rsidRDefault="000D0B20" w:rsidP="000D0B20">
      <w:pPr>
        <w:pStyle w:val="Default"/>
        <w:jc w:val="both"/>
        <w:rPr>
          <w:rFonts w:ascii="Century Gothic" w:hAnsi="Century Gothic"/>
          <w:color w:val="auto"/>
        </w:rPr>
      </w:pPr>
    </w:p>
    <w:p w14:paraId="1BBDD7D3" w14:textId="77777777" w:rsidR="00F812CC" w:rsidRDefault="00F812CC" w:rsidP="000D0B20">
      <w:pPr>
        <w:pStyle w:val="Default"/>
        <w:jc w:val="both"/>
        <w:rPr>
          <w:rFonts w:ascii="Century Gothic" w:hAnsi="Century Gothic"/>
          <w:color w:val="auto"/>
        </w:rPr>
      </w:pPr>
      <w:r w:rsidRPr="00F812CC">
        <w:rPr>
          <w:rFonts w:ascii="Century Gothic" w:hAnsi="Century Gothic"/>
          <w:color w:val="auto"/>
        </w:rPr>
        <w:t>There are 58,167 children and</w:t>
      </w:r>
      <w:r w:rsidR="008B5F04">
        <w:rPr>
          <w:rFonts w:ascii="Century Gothic" w:hAnsi="Century Gothic"/>
          <w:color w:val="auto"/>
        </w:rPr>
        <w:t xml:space="preserve"> young people in Wolverhampton, this equates to</w:t>
      </w:r>
      <w:r w:rsidRPr="00F812CC">
        <w:rPr>
          <w:rFonts w:ascii="Century Gothic" w:hAnsi="Century Gothic"/>
          <w:color w:val="auto"/>
        </w:rPr>
        <w:t xml:space="preserve"> 22.9% of the population.</w:t>
      </w:r>
      <w:r w:rsidR="008B5F04">
        <w:rPr>
          <w:rFonts w:ascii="Century Gothic" w:hAnsi="Century Gothic"/>
          <w:color w:val="auto"/>
        </w:rPr>
        <w:t xml:space="preserve"> </w:t>
      </w:r>
      <w:r w:rsidRPr="00F812CC">
        <w:rPr>
          <w:rFonts w:ascii="Century Gothic" w:hAnsi="Century Gothic"/>
          <w:color w:val="auto"/>
        </w:rPr>
        <w:t xml:space="preserve">30% </w:t>
      </w:r>
      <w:r w:rsidR="008B5F04">
        <w:rPr>
          <w:rFonts w:ascii="Century Gothic" w:hAnsi="Century Gothic"/>
          <w:color w:val="auto"/>
        </w:rPr>
        <w:t xml:space="preserve">of children and young people </w:t>
      </w:r>
      <w:r w:rsidRPr="00F812CC">
        <w:rPr>
          <w:rFonts w:ascii="Century Gothic" w:hAnsi="Century Gothic"/>
          <w:color w:val="auto"/>
        </w:rPr>
        <w:t>are living in low-income families, and 41.6% are from minority ethnic groups.</w:t>
      </w:r>
    </w:p>
    <w:p w14:paraId="5D0D7A9D" w14:textId="77777777" w:rsidR="008B5F04" w:rsidRDefault="008B5F04" w:rsidP="000D0B20">
      <w:pPr>
        <w:pStyle w:val="Default"/>
        <w:jc w:val="both"/>
        <w:rPr>
          <w:rFonts w:ascii="Century Gothic" w:hAnsi="Century Gothic"/>
          <w:color w:val="auto"/>
        </w:rPr>
      </w:pPr>
    </w:p>
    <w:p w14:paraId="6925C561" w14:textId="77777777" w:rsidR="008B5F04" w:rsidRDefault="008B5F04" w:rsidP="000D0B20">
      <w:pPr>
        <w:pStyle w:val="Default"/>
        <w:jc w:val="both"/>
        <w:rPr>
          <w:rFonts w:ascii="Century Gothic" w:hAnsi="Century Gothic"/>
          <w:color w:val="auto"/>
        </w:rPr>
      </w:pPr>
      <w:r>
        <w:rPr>
          <w:rFonts w:ascii="Century Gothic" w:hAnsi="Century Gothic"/>
          <w:color w:val="auto"/>
        </w:rPr>
        <w:t>The largest minority ethnic groups of children and young people in the Wolverhampton area are Asian or Asian-British, followed by mixed (20.6% and 11.3% respectively).</w:t>
      </w:r>
    </w:p>
    <w:p w14:paraId="69120D1A" w14:textId="77777777" w:rsidR="008B5F04" w:rsidRDefault="008B5F04" w:rsidP="000D0B20">
      <w:pPr>
        <w:pStyle w:val="Default"/>
        <w:jc w:val="both"/>
        <w:rPr>
          <w:rFonts w:ascii="Century Gothic" w:hAnsi="Century Gothic"/>
          <w:color w:val="auto"/>
        </w:rPr>
      </w:pPr>
    </w:p>
    <w:p w14:paraId="748D89BD" w14:textId="77777777" w:rsidR="008B5F04" w:rsidRDefault="008B5F04" w:rsidP="000D0B20">
      <w:pPr>
        <w:pStyle w:val="Default"/>
        <w:jc w:val="both"/>
        <w:rPr>
          <w:rFonts w:ascii="Century Gothic" w:hAnsi="Century Gothic"/>
          <w:color w:val="auto"/>
        </w:rPr>
      </w:pPr>
      <w:r>
        <w:rPr>
          <w:rFonts w:ascii="Century Gothic" w:hAnsi="Century Gothic"/>
          <w:color w:val="auto"/>
        </w:rPr>
        <w:t>Wolverhampton is a very diverse city and has the second highest Sikh population in the country.</w:t>
      </w:r>
    </w:p>
    <w:p w14:paraId="74EA1C0E" w14:textId="77777777" w:rsidR="002B0AC1" w:rsidRDefault="002B0AC1" w:rsidP="000D0B20">
      <w:pPr>
        <w:pStyle w:val="Default"/>
        <w:jc w:val="both"/>
        <w:rPr>
          <w:rFonts w:ascii="Century Gothic" w:hAnsi="Century Gothic"/>
          <w:color w:val="auto"/>
        </w:rPr>
      </w:pPr>
    </w:p>
    <w:p w14:paraId="544343CA" w14:textId="77777777" w:rsidR="008B5F04" w:rsidRDefault="00F812CC" w:rsidP="000D0B20">
      <w:pPr>
        <w:pStyle w:val="Default"/>
        <w:jc w:val="both"/>
        <w:rPr>
          <w:rFonts w:ascii="Century Gothic" w:hAnsi="Century Gothic"/>
          <w:color w:val="auto"/>
        </w:rPr>
      </w:pPr>
      <w:r w:rsidRPr="00F812CC">
        <w:rPr>
          <w:rFonts w:ascii="Century Gothic" w:hAnsi="Century Gothic"/>
          <w:color w:val="auto"/>
        </w:rPr>
        <w:t xml:space="preserve">2,042 children and young people </w:t>
      </w:r>
      <w:r w:rsidR="008B5F04">
        <w:rPr>
          <w:rFonts w:ascii="Century Gothic" w:hAnsi="Century Gothic"/>
          <w:color w:val="auto"/>
        </w:rPr>
        <w:t xml:space="preserve">were </w:t>
      </w:r>
      <w:r w:rsidRPr="00F812CC">
        <w:rPr>
          <w:rFonts w:ascii="Century Gothic" w:hAnsi="Century Gothic"/>
          <w:color w:val="auto"/>
        </w:rPr>
        <w:t>identified</w:t>
      </w:r>
      <w:r w:rsidR="00227F7A">
        <w:rPr>
          <w:rFonts w:ascii="Century Gothic" w:hAnsi="Century Gothic"/>
          <w:color w:val="auto"/>
        </w:rPr>
        <w:t xml:space="preserve"> through assessment as being formally in</w:t>
      </w:r>
      <w:r w:rsidRPr="00F812CC">
        <w:rPr>
          <w:rFonts w:ascii="Century Gothic" w:hAnsi="Century Gothic"/>
          <w:color w:val="auto"/>
        </w:rPr>
        <w:t xml:space="preserve"> need</w:t>
      </w:r>
      <w:r w:rsidR="00227F7A">
        <w:rPr>
          <w:rFonts w:ascii="Century Gothic" w:hAnsi="Century Gothic"/>
          <w:color w:val="auto"/>
        </w:rPr>
        <w:t xml:space="preserve"> of a specialist children’s service</w:t>
      </w:r>
      <w:r w:rsidRPr="00F812CC">
        <w:rPr>
          <w:rFonts w:ascii="Century Gothic" w:hAnsi="Century Gothic"/>
          <w:color w:val="auto"/>
        </w:rPr>
        <w:t xml:space="preserve"> as of September 2016, </w:t>
      </w:r>
      <w:r w:rsidR="008B5F04">
        <w:rPr>
          <w:rFonts w:ascii="Century Gothic" w:hAnsi="Century Gothic"/>
          <w:color w:val="auto"/>
        </w:rPr>
        <w:t xml:space="preserve">this is </w:t>
      </w:r>
      <w:r w:rsidRPr="00F812CC">
        <w:rPr>
          <w:rFonts w:ascii="Century Gothic" w:hAnsi="Century Gothic"/>
          <w:color w:val="auto"/>
        </w:rPr>
        <w:t>down</w:t>
      </w:r>
      <w:r w:rsidR="00EB099F">
        <w:rPr>
          <w:rFonts w:ascii="Century Gothic" w:hAnsi="Century Gothic"/>
          <w:color w:val="auto"/>
        </w:rPr>
        <w:t xml:space="preserve"> from 2,225</w:t>
      </w:r>
      <w:r w:rsidRPr="00F812CC">
        <w:rPr>
          <w:rFonts w:ascii="Century Gothic" w:hAnsi="Century Gothic"/>
          <w:color w:val="auto"/>
        </w:rPr>
        <w:t xml:space="preserve"> in March 2016</w:t>
      </w:r>
      <w:r w:rsidR="00EB099F">
        <w:rPr>
          <w:rFonts w:ascii="Century Gothic" w:hAnsi="Century Gothic"/>
          <w:color w:val="auto"/>
        </w:rPr>
        <w:t xml:space="preserve"> and 2817</w:t>
      </w:r>
      <w:r w:rsidR="00227F7A">
        <w:rPr>
          <w:rFonts w:ascii="Century Gothic" w:hAnsi="Century Gothic"/>
          <w:color w:val="auto"/>
        </w:rPr>
        <w:t xml:space="preserve"> in March 2015</w:t>
      </w:r>
      <w:r w:rsidRPr="00F812CC">
        <w:rPr>
          <w:rFonts w:ascii="Century Gothic" w:hAnsi="Century Gothic"/>
          <w:color w:val="auto"/>
        </w:rPr>
        <w:t>.</w:t>
      </w:r>
      <w:r w:rsidR="008B5F04">
        <w:rPr>
          <w:rFonts w:ascii="Century Gothic" w:hAnsi="Century Gothic"/>
          <w:color w:val="auto"/>
        </w:rPr>
        <w:t xml:space="preserve"> </w:t>
      </w:r>
    </w:p>
    <w:p w14:paraId="338C7C38" w14:textId="77777777" w:rsidR="008B5F04" w:rsidRDefault="008B5F04" w:rsidP="000D0B20">
      <w:pPr>
        <w:pStyle w:val="Default"/>
        <w:jc w:val="both"/>
        <w:rPr>
          <w:rFonts w:ascii="Century Gothic" w:hAnsi="Century Gothic"/>
          <w:color w:val="auto"/>
        </w:rPr>
      </w:pPr>
    </w:p>
    <w:p w14:paraId="2F863009" w14:textId="77777777" w:rsidR="00EB099F" w:rsidRDefault="00EB099F" w:rsidP="000D0B20">
      <w:pPr>
        <w:pStyle w:val="Default"/>
        <w:jc w:val="both"/>
        <w:rPr>
          <w:rFonts w:ascii="Century Gothic" w:hAnsi="Century Gothic"/>
          <w:color w:val="auto"/>
        </w:rPr>
      </w:pPr>
      <w:r>
        <w:rPr>
          <w:rFonts w:ascii="Century Gothic" w:hAnsi="Century Gothic"/>
          <w:color w:val="auto"/>
        </w:rPr>
        <w:t>This breaks down into the following:</w:t>
      </w:r>
    </w:p>
    <w:p w14:paraId="49ED8BE1" w14:textId="77777777" w:rsidR="00EB099F" w:rsidRDefault="00EB099F" w:rsidP="000D0B20">
      <w:pPr>
        <w:pStyle w:val="Default"/>
        <w:jc w:val="both"/>
        <w:rPr>
          <w:rFonts w:ascii="Century Gothic" w:hAnsi="Century Gothic"/>
          <w:color w:val="auto"/>
        </w:rPr>
      </w:pPr>
    </w:p>
    <w:p w14:paraId="391C22EF" w14:textId="77777777" w:rsidR="00EB099F" w:rsidRDefault="00EB099F" w:rsidP="000D0B20">
      <w:pPr>
        <w:pStyle w:val="Default"/>
        <w:jc w:val="both"/>
        <w:rPr>
          <w:rFonts w:ascii="Century Gothic" w:hAnsi="Century Gothic"/>
          <w:color w:val="auto"/>
        </w:rPr>
      </w:pPr>
      <w:r>
        <w:rPr>
          <w:rFonts w:ascii="Century Gothic" w:hAnsi="Century Gothic"/>
          <w:color w:val="auto"/>
        </w:rPr>
        <w:t>1207 children and young people were in receipt of support services (Child in Need Plan) as of September 2016, this is a decrease from 1421</w:t>
      </w:r>
      <w:r w:rsidR="00120DE6">
        <w:rPr>
          <w:rFonts w:ascii="Century Gothic" w:hAnsi="Century Gothic"/>
          <w:color w:val="auto"/>
        </w:rPr>
        <w:t xml:space="preserve"> in March 2016 and 1749 in March 2015.</w:t>
      </w:r>
    </w:p>
    <w:p w14:paraId="07750FC2" w14:textId="77777777" w:rsidR="00EB099F" w:rsidRDefault="00EB099F" w:rsidP="000D0B20">
      <w:pPr>
        <w:pStyle w:val="Default"/>
        <w:jc w:val="both"/>
        <w:rPr>
          <w:rFonts w:ascii="Century Gothic" w:hAnsi="Century Gothic"/>
          <w:color w:val="auto"/>
        </w:rPr>
      </w:pPr>
    </w:p>
    <w:p w14:paraId="30EA2C4A" w14:textId="77777777" w:rsidR="008B5F04" w:rsidRDefault="00F812CC" w:rsidP="000D0B20">
      <w:pPr>
        <w:pStyle w:val="Default"/>
        <w:jc w:val="both"/>
        <w:rPr>
          <w:rFonts w:ascii="Century Gothic" w:hAnsi="Century Gothic"/>
          <w:color w:val="auto"/>
        </w:rPr>
      </w:pPr>
      <w:r w:rsidRPr="00F812CC">
        <w:rPr>
          <w:rFonts w:ascii="Century Gothic" w:hAnsi="Century Gothic"/>
          <w:color w:val="auto"/>
        </w:rPr>
        <w:t>209 children and young people</w:t>
      </w:r>
      <w:r w:rsidR="008B5F04">
        <w:rPr>
          <w:rFonts w:ascii="Century Gothic" w:hAnsi="Century Gothic"/>
          <w:color w:val="auto"/>
        </w:rPr>
        <w:t xml:space="preserve"> were</w:t>
      </w:r>
      <w:r w:rsidRPr="00F812CC">
        <w:rPr>
          <w:rFonts w:ascii="Century Gothic" w:hAnsi="Century Gothic"/>
          <w:color w:val="auto"/>
        </w:rPr>
        <w:t xml:space="preserve"> subject of a child protection plan as of September 2016, </w:t>
      </w:r>
      <w:r w:rsidR="00FD554E">
        <w:rPr>
          <w:rFonts w:ascii="Century Gothic" w:hAnsi="Century Gothic"/>
          <w:color w:val="auto"/>
        </w:rPr>
        <w:t>this in an increase from 151</w:t>
      </w:r>
      <w:r w:rsidR="00227F7A">
        <w:rPr>
          <w:rFonts w:ascii="Century Gothic" w:hAnsi="Century Gothic"/>
          <w:color w:val="auto"/>
        </w:rPr>
        <w:t xml:space="preserve"> in March 2016, but a decrease from </w:t>
      </w:r>
      <w:r w:rsidRPr="00F812CC">
        <w:rPr>
          <w:rFonts w:ascii="Century Gothic" w:hAnsi="Century Gothic"/>
          <w:color w:val="auto"/>
        </w:rPr>
        <w:t>290 in March 2015.</w:t>
      </w:r>
      <w:r w:rsidR="008B5F04">
        <w:rPr>
          <w:rFonts w:ascii="Century Gothic" w:hAnsi="Century Gothic"/>
          <w:color w:val="auto"/>
        </w:rPr>
        <w:t xml:space="preserve"> </w:t>
      </w:r>
    </w:p>
    <w:p w14:paraId="22B1F02C" w14:textId="77777777" w:rsidR="008B5F04" w:rsidRDefault="008B5F04" w:rsidP="000D0B20">
      <w:pPr>
        <w:pStyle w:val="Default"/>
        <w:jc w:val="both"/>
        <w:rPr>
          <w:rFonts w:ascii="Century Gothic" w:hAnsi="Century Gothic"/>
          <w:color w:val="auto"/>
        </w:rPr>
      </w:pPr>
    </w:p>
    <w:p w14:paraId="1F5780EF" w14:textId="77777777" w:rsidR="00F812CC" w:rsidRPr="00F812CC" w:rsidRDefault="00F812CC" w:rsidP="000D0B20">
      <w:pPr>
        <w:pStyle w:val="Default"/>
        <w:jc w:val="both"/>
        <w:rPr>
          <w:rFonts w:ascii="Century Gothic" w:hAnsi="Century Gothic"/>
          <w:color w:val="auto"/>
        </w:rPr>
      </w:pPr>
      <w:r w:rsidRPr="00F812CC">
        <w:rPr>
          <w:rFonts w:ascii="Century Gothic" w:hAnsi="Century Gothic"/>
          <w:color w:val="auto"/>
        </w:rPr>
        <w:t>626 children were being looked</w:t>
      </w:r>
      <w:r w:rsidR="00120DE6">
        <w:rPr>
          <w:rFonts w:ascii="Century Gothic" w:hAnsi="Century Gothic"/>
          <w:color w:val="auto"/>
        </w:rPr>
        <w:t xml:space="preserve"> after by the L</w:t>
      </w:r>
      <w:r w:rsidRPr="00F812CC">
        <w:rPr>
          <w:rFonts w:ascii="Century Gothic" w:hAnsi="Century Gothic"/>
          <w:color w:val="auto"/>
        </w:rPr>
        <w:t xml:space="preserve">ocal </w:t>
      </w:r>
      <w:r w:rsidR="00120DE6">
        <w:rPr>
          <w:rFonts w:ascii="Century Gothic" w:hAnsi="Century Gothic"/>
          <w:color w:val="auto"/>
        </w:rPr>
        <w:t>A</w:t>
      </w:r>
      <w:r w:rsidRPr="00F812CC">
        <w:rPr>
          <w:rFonts w:ascii="Century Gothic" w:hAnsi="Century Gothic"/>
          <w:color w:val="auto"/>
        </w:rPr>
        <w:t>uthority as of September 2016, down from 7</w:t>
      </w:r>
      <w:r w:rsidR="00FD554E">
        <w:rPr>
          <w:rFonts w:ascii="Century Gothic" w:hAnsi="Century Gothic"/>
          <w:color w:val="auto"/>
        </w:rPr>
        <w:t>7</w:t>
      </w:r>
      <w:r w:rsidRPr="00F812CC">
        <w:rPr>
          <w:rFonts w:ascii="Century Gothic" w:hAnsi="Century Gothic"/>
          <w:color w:val="auto"/>
        </w:rPr>
        <w:t>8 in March 201</w:t>
      </w:r>
      <w:r w:rsidR="00FD554E">
        <w:rPr>
          <w:rFonts w:ascii="Century Gothic" w:hAnsi="Century Gothic"/>
          <w:color w:val="auto"/>
        </w:rPr>
        <w:t>5</w:t>
      </w:r>
      <w:r w:rsidRPr="00F812CC">
        <w:rPr>
          <w:rFonts w:ascii="Century Gothic" w:hAnsi="Century Gothic"/>
          <w:color w:val="auto"/>
        </w:rPr>
        <w:t>.</w:t>
      </w:r>
      <w:r w:rsidR="008B5F04">
        <w:rPr>
          <w:rFonts w:ascii="Century Gothic" w:hAnsi="Century Gothic"/>
          <w:color w:val="auto"/>
        </w:rPr>
        <w:t xml:space="preserve"> </w:t>
      </w:r>
      <w:r w:rsidRPr="00F812CC">
        <w:rPr>
          <w:rFonts w:ascii="Century Gothic" w:hAnsi="Century Gothic"/>
          <w:color w:val="auto"/>
        </w:rPr>
        <w:t>40 children and young people have been adopted in the last 12 months, while 229 children ceased to be looked after and 38 moved on to independent living.</w:t>
      </w:r>
    </w:p>
    <w:p w14:paraId="7AFA0618" w14:textId="77777777" w:rsidR="00F812CC" w:rsidRDefault="00F812CC" w:rsidP="000D0B20">
      <w:pPr>
        <w:pStyle w:val="Default"/>
        <w:jc w:val="both"/>
        <w:rPr>
          <w:rFonts w:ascii="Century Gothic" w:hAnsi="Century Gothic"/>
          <w:b/>
          <w:color w:val="auto"/>
          <w:sz w:val="32"/>
          <w:szCs w:val="32"/>
        </w:rPr>
      </w:pPr>
    </w:p>
    <w:p w14:paraId="64C8CC8A" w14:textId="77777777" w:rsidR="00FE4A22" w:rsidRPr="00F812CC" w:rsidRDefault="00FE4A22" w:rsidP="00FE4A22">
      <w:pPr>
        <w:pStyle w:val="Default"/>
        <w:jc w:val="center"/>
        <w:rPr>
          <w:rFonts w:ascii="Century Gothic" w:hAnsi="Century Gothic"/>
          <w:b/>
          <w:color w:val="auto"/>
          <w:sz w:val="32"/>
          <w:szCs w:val="32"/>
        </w:rPr>
      </w:pPr>
      <w:r>
        <w:rPr>
          <w:rFonts w:ascii="Century Gothic" w:hAnsi="Century Gothic"/>
          <w:b/>
          <w:noProof/>
          <w:color w:val="auto"/>
          <w:sz w:val="32"/>
          <w:szCs w:val="32"/>
          <w:lang w:eastAsia="en-GB"/>
        </w:rPr>
        <w:drawing>
          <wp:inline distT="0" distB="0" distL="0" distR="0" wp14:anchorId="2371034D" wp14:editId="41986BE7">
            <wp:extent cx="3638550" cy="236855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2368550"/>
                    </a:xfrm>
                    <a:prstGeom prst="rect">
                      <a:avLst/>
                    </a:prstGeom>
                    <a:noFill/>
                    <a:ln>
                      <a:solidFill>
                        <a:schemeClr val="bg1">
                          <a:lumMod val="65000"/>
                        </a:schemeClr>
                      </a:solidFill>
                    </a:ln>
                  </pic:spPr>
                </pic:pic>
              </a:graphicData>
            </a:graphic>
          </wp:inline>
        </w:drawing>
      </w:r>
    </w:p>
    <w:p w14:paraId="065BB3DC" w14:textId="77777777" w:rsidR="003C48AD" w:rsidRDefault="002B0AC1" w:rsidP="000D0B20">
      <w:pPr>
        <w:pStyle w:val="Default"/>
        <w:jc w:val="both"/>
        <w:rPr>
          <w:rFonts w:ascii="Century Gothic" w:hAnsi="Century Gothic"/>
          <w:b/>
          <w:color w:val="auto"/>
          <w:szCs w:val="32"/>
        </w:rPr>
      </w:pPr>
      <w:r>
        <w:rPr>
          <w:rFonts w:ascii="Century Gothic" w:hAnsi="Century Gothic"/>
          <w:b/>
          <w:color w:val="auto"/>
          <w:szCs w:val="32"/>
        </w:rPr>
        <w:lastRenderedPageBreak/>
        <w:t xml:space="preserve">Early Help </w:t>
      </w:r>
    </w:p>
    <w:p w14:paraId="070FBDB7" w14:textId="77777777" w:rsidR="002B0AC1" w:rsidRDefault="002B0AC1" w:rsidP="000D0B20">
      <w:pPr>
        <w:pStyle w:val="Default"/>
        <w:jc w:val="both"/>
        <w:rPr>
          <w:rFonts w:ascii="Century Gothic" w:hAnsi="Century Gothic"/>
          <w:b/>
          <w:color w:val="auto"/>
          <w:szCs w:val="32"/>
        </w:rPr>
      </w:pPr>
    </w:p>
    <w:p w14:paraId="01EDD134" w14:textId="77777777" w:rsidR="002B0AC1" w:rsidRPr="002B0AC1" w:rsidRDefault="002B0AC1" w:rsidP="000D0B20">
      <w:pPr>
        <w:pStyle w:val="Default"/>
        <w:jc w:val="both"/>
        <w:rPr>
          <w:rFonts w:ascii="Century Gothic" w:hAnsi="Century Gothic"/>
          <w:b/>
          <w:color w:val="auto"/>
          <w:szCs w:val="32"/>
        </w:rPr>
      </w:pPr>
      <w:r>
        <w:rPr>
          <w:rFonts w:ascii="Century Gothic" w:hAnsi="Century Gothic"/>
          <w:color w:val="auto"/>
          <w:szCs w:val="32"/>
        </w:rPr>
        <w:t>The following table shows the number of children and young people receiving support, having had an Early Help Assessment (EHA).</w:t>
      </w:r>
      <w:r>
        <w:rPr>
          <w:rFonts w:ascii="Century Gothic" w:hAnsi="Century Gothic"/>
          <w:b/>
          <w:color w:val="auto"/>
          <w:szCs w:val="32"/>
        </w:rPr>
        <w:t xml:space="preserve"> </w:t>
      </w:r>
    </w:p>
    <w:p w14:paraId="1B7F6274" w14:textId="77777777" w:rsidR="003C48AD" w:rsidRDefault="003C48AD" w:rsidP="000D0B20">
      <w:pPr>
        <w:pStyle w:val="Default"/>
        <w:jc w:val="both"/>
        <w:rPr>
          <w:rFonts w:ascii="Century Gothic" w:hAnsi="Century Gothic"/>
          <w:b/>
          <w:color w:val="auto"/>
          <w:sz w:val="32"/>
          <w:szCs w:val="32"/>
        </w:rPr>
      </w:pPr>
    </w:p>
    <w:tbl>
      <w:tblPr>
        <w:tblStyle w:val="TableGrid"/>
        <w:tblpPr w:leftFromText="180" w:rightFromText="180" w:vertAnchor="page" w:horzAnchor="margin" w:tblpY="2981"/>
        <w:tblW w:w="0" w:type="auto"/>
        <w:tblLook w:val="04A0" w:firstRow="1" w:lastRow="0" w:firstColumn="1" w:lastColumn="0" w:noHBand="0" w:noVBand="1"/>
      </w:tblPr>
      <w:tblGrid>
        <w:gridCol w:w="2547"/>
        <w:gridCol w:w="1091"/>
        <w:gridCol w:w="1346"/>
        <w:gridCol w:w="1331"/>
        <w:gridCol w:w="1395"/>
        <w:gridCol w:w="1306"/>
      </w:tblGrid>
      <w:tr w:rsidR="002B0AC1" w:rsidRPr="00BA63C8" w14:paraId="0A49E45C" w14:textId="77777777" w:rsidTr="002B0AC1">
        <w:tc>
          <w:tcPr>
            <w:tcW w:w="2547" w:type="dxa"/>
            <w:shd w:val="clear" w:color="auto" w:fill="FFD966" w:themeFill="accent4" w:themeFillTint="99"/>
          </w:tcPr>
          <w:p w14:paraId="00F0B637" w14:textId="77777777" w:rsidR="002B0AC1" w:rsidRPr="00BA63C8" w:rsidRDefault="002B0AC1" w:rsidP="002B0AC1">
            <w:pPr>
              <w:pStyle w:val="Default"/>
              <w:jc w:val="both"/>
              <w:rPr>
                <w:rFonts w:ascii="Century Gothic" w:hAnsi="Century Gothic"/>
                <w:color w:val="auto"/>
                <w:szCs w:val="32"/>
              </w:rPr>
            </w:pPr>
            <w:r w:rsidRPr="00BA63C8">
              <w:rPr>
                <w:rFonts w:ascii="Century Gothic" w:hAnsi="Century Gothic"/>
                <w:color w:val="auto"/>
                <w:szCs w:val="32"/>
              </w:rPr>
              <w:t>Me</w:t>
            </w:r>
            <w:r>
              <w:rPr>
                <w:rFonts w:ascii="Century Gothic" w:hAnsi="Century Gothic"/>
                <w:color w:val="auto"/>
                <w:szCs w:val="32"/>
              </w:rPr>
              <w:t>asure</w:t>
            </w:r>
          </w:p>
        </w:tc>
        <w:tc>
          <w:tcPr>
            <w:tcW w:w="1091" w:type="dxa"/>
            <w:shd w:val="clear" w:color="auto" w:fill="FFD966" w:themeFill="accent4" w:themeFillTint="99"/>
          </w:tcPr>
          <w:p w14:paraId="2D8B1DB2" w14:textId="77777777" w:rsidR="002B0AC1" w:rsidRPr="00BA63C8" w:rsidRDefault="002B0AC1" w:rsidP="002B0AC1">
            <w:pPr>
              <w:pStyle w:val="Default"/>
              <w:jc w:val="both"/>
              <w:rPr>
                <w:rFonts w:ascii="Century Gothic" w:hAnsi="Century Gothic"/>
                <w:color w:val="auto"/>
                <w:szCs w:val="32"/>
              </w:rPr>
            </w:pPr>
            <w:r>
              <w:rPr>
                <w:rFonts w:ascii="Century Gothic" w:hAnsi="Century Gothic"/>
                <w:color w:val="auto"/>
                <w:szCs w:val="32"/>
              </w:rPr>
              <w:t>Period</w:t>
            </w:r>
          </w:p>
        </w:tc>
        <w:tc>
          <w:tcPr>
            <w:tcW w:w="1346" w:type="dxa"/>
            <w:shd w:val="clear" w:color="auto" w:fill="FFD966" w:themeFill="accent4" w:themeFillTint="99"/>
          </w:tcPr>
          <w:p w14:paraId="4CFEF49B" w14:textId="77777777" w:rsidR="002B0AC1" w:rsidRPr="00BA63C8" w:rsidRDefault="002B0AC1" w:rsidP="002B0AC1">
            <w:pPr>
              <w:pStyle w:val="Default"/>
              <w:jc w:val="both"/>
              <w:rPr>
                <w:rFonts w:ascii="Century Gothic" w:hAnsi="Century Gothic"/>
                <w:color w:val="auto"/>
                <w:szCs w:val="32"/>
              </w:rPr>
            </w:pPr>
            <w:r>
              <w:rPr>
                <w:rFonts w:ascii="Century Gothic" w:hAnsi="Century Gothic"/>
                <w:color w:val="auto"/>
                <w:szCs w:val="32"/>
              </w:rPr>
              <w:t>Quarter 1</w:t>
            </w:r>
          </w:p>
        </w:tc>
        <w:tc>
          <w:tcPr>
            <w:tcW w:w="1331" w:type="dxa"/>
            <w:shd w:val="clear" w:color="auto" w:fill="FFD966" w:themeFill="accent4" w:themeFillTint="99"/>
          </w:tcPr>
          <w:p w14:paraId="6BFAB376" w14:textId="77777777" w:rsidR="002B0AC1" w:rsidRPr="00BA63C8" w:rsidRDefault="002B0AC1" w:rsidP="002B0AC1">
            <w:pPr>
              <w:pStyle w:val="Default"/>
              <w:jc w:val="both"/>
              <w:rPr>
                <w:rFonts w:ascii="Century Gothic" w:hAnsi="Century Gothic"/>
                <w:color w:val="auto"/>
                <w:szCs w:val="32"/>
              </w:rPr>
            </w:pPr>
            <w:r>
              <w:rPr>
                <w:rFonts w:ascii="Century Gothic" w:hAnsi="Century Gothic"/>
                <w:color w:val="auto"/>
                <w:szCs w:val="32"/>
              </w:rPr>
              <w:t>Quarter 2</w:t>
            </w:r>
          </w:p>
        </w:tc>
        <w:tc>
          <w:tcPr>
            <w:tcW w:w="1395" w:type="dxa"/>
            <w:shd w:val="clear" w:color="auto" w:fill="FFD966" w:themeFill="accent4" w:themeFillTint="99"/>
          </w:tcPr>
          <w:p w14:paraId="0BC3B39A" w14:textId="77777777" w:rsidR="002B0AC1" w:rsidRPr="00BA63C8" w:rsidRDefault="002B0AC1" w:rsidP="002B0AC1">
            <w:pPr>
              <w:pStyle w:val="Default"/>
              <w:jc w:val="both"/>
              <w:rPr>
                <w:rFonts w:ascii="Century Gothic" w:hAnsi="Century Gothic"/>
                <w:color w:val="auto"/>
                <w:szCs w:val="32"/>
              </w:rPr>
            </w:pPr>
            <w:r>
              <w:rPr>
                <w:rFonts w:ascii="Century Gothic" w:hAnsi="Century Gothic"/>
                <w:color w:val="auto"/>
                <w:szCs w:val="32"/>
              </w:rPr>
              <w:t>Quarter 3</w:t>
            </w:r>
          </w:p>
        </w:tc>
        <w:tc>
          <w:tcPr>
            <w:tcW w:w="1306" w:type="dxa"/>
            <w:shd w:val="clear" w:color="auto" w:fill="FFD966" w:themeFill="accent4" w:themeFillTint="99"/>
          </w:tcPr>
          <w:p w14:paraId="6DCDC6A0" w14:textId="77777777" w:rsidR="002B0AC1" w:rsidRPr="00BA63C8" w:rsidRDefault="002B0AC1" w:rsidP="002B0AC1">
            <w:pPr>
              <w:pStyle w:val="Default"/>
              <w:jc w:val="both"/>
              <w:rPr>
                <w:rFonts w:ascii="Century Gothic" w:hAnsi="Century Gothic"/>
                <w:color w:val="auto"/>
                <w:szCs w:val="32"/>
              </w:rPr>
            </w:pPr>
            <w:r>
              <w:rPr>
                <w:rFonts w:ascii="Century Gothic" w:hAnsi="Century Gothic"/>
                <w:color w:val="auto"/>
                <w:szCs w:val="32"/>
              </w:rPr>
              <w:t>Quarter 4</w:t>
            </w:r>
          </w:p>
        </w:tc>
      </w:tr>
      <w:tr w:rsidR="002B0AC1" w:rsidRPr="00BA63C8" w14:paraId="0A9FBBA1" w14:textId="77777777" w:rsidTr="002B0AC1">
        <w:tc>
          <w:tcPr>
            <w:tcW w:w="2547" w:type="dxa"/>
          </w:tcPr>
          <w:p w14:paraId="4FCA5731" w14:textId="77777777" w:rsidR="002B0AC1" w:rsidRPr="00BA63C8" w:rsidRDefault="002B0AC1" w:rsidP="002B0AC1">
            <w:pPr>
              <w:pStyle w:val="Default"/>
              <w:rPr>
                <w:rFonts w:ascii="Century Gothic" w:hAnsi="Century Gothic"/>
                <w:color w:val="auto"/>
                <w:sz w:val="22"/>
                <w:szCs w:val="32"/>
              </w:rPr>
            </w:pPr>
            <w:r w:rsidRPr="00BA63C8">
              <w:rPr>
                <w:rFonts w:ascii="Century Gothic" w:hAnsi="Century Gothic"/>
                <w:color w:val="auto"/>
                <w:sz w:val="22"/>
                <w:szCs w:val="32"/>
              </w:rPr>
              <w:t xml:space="preserve">Number of </w:t>
            </w:r>
            <w:r>
              <w:rPr>
                <w:rFonts w:ascii="Century Gothic" w:hAnsi="Century Gothic"/>
                <w:color w:val="auto"/>
                <w:sz w:val="22"/>
                <w:szCs w:val="32"/>
              </w:rPr>
              <w:t>EHAs</w:t>
            </w:r>
            <w:r w:rsidRPr="00BA63C8">
              <w:rPr>
                <w:rFonts w:ascii="Century Gothic" w:hAnsi="Century Gothic"/>
                <w:color w:val="auto"/>
                <w:sz w:val="22"/>
                <w:szCs w:val="32"/>
              </w:rPr>
              <w:t xml:space="preserve"> Initiated</w:t>
            </w:r>
          </w:p>
        </w:tc>
        <w:tc>
          <w:tcPr>
            <w:tcW w:w="1091" w:type="dxa"/>
          </w:tcPr>
          <w:p w14:paraId="207FCE5E"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2016-17</w:t>
            </w:r>
          </w:p>
        </w:tc>
        <w:tc>
          <w:tcPr>
            <w:tcW w:w="1346" w:type="dxa"/>
          </w:tcPr>
          <w:p w14:paraId="621C9E46"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525</w:t>
            </w:r>
          </w:p>
        </w:tc>
        <w:tc>
          <w:tcPr>
            <w:tcW w:w="1331" w:type="dxa"/>
          </w:tcPr>
          <w:p w14:paraId="7EF0D11F"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354</w:t>
            </w:r>
          </w:p>
        </w:tc>
        <w:tc>
          <w:tcPr>
            <w:tcW w:w="1395" w:type="dxa"/>
          </w:tcPr>
          <w:p w14:paraId="77938F77"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406</w:t>
            </w:r>
          </w:p>
        </w:tc>
        <w:tc>
          <w:tcPr>
            <w:tcW w:w="1306" w:type="dxa"/>
          </w:tcPr>
          <w:p w14:paraId="72F3B626"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1830</w:t>
            </w:r>
          </w:p>
        </w:tc>
      </w:tr>
      <w:tr w:rsidR="002B0AC1" w:rsidRPr="00BA63C8" w14:paraId="17A9E0A5" w14:textId="77777777" w:rsidTr="002B0AC1">
        <w:tc>
          <w:tcPr>
            <w:tcW w:w="2547" w:type="dxa"/>
          </w:tcPr>
          <w:p w14:paraId="2CEDD1A7" w14:textId="77777777" w:rsidR="002B0AC1" w:rsidRPr="00BA63C8" w:rsidRDefault="002B0AC1" w:rsidP="002B0AC1">
            <w:pPr>
              <w:pStyle w:val="Default"/>
              <w:rPr>
                <w:rFonts w:ascii="Century Gothic" w:hAnsi="Century Gothic"/>
                <w:color w:val="auto"/>
                <w:sz w:val="22"/>
                <w:szCs w:val="32"/>
              </w:rPr>
            </w:pPr>
            <w:r>
              <w:rPr>
                <w:rFonts w:ascii="Century Gothic" w:hAnsi="Century Gothic"/>
                <w:color w:val="auto"/>
                <w:sz w:val="22"/>
                <w:szCs w:val="32"/>
              </w:rPr>
              <w:t>Number of EHAs Completed</w:t>
            </w:r>
          </w:p>
        </w:tc>
        <w:tc>
          <w:tcPr>
            <w:tcW w:w="1091" w:type="dxa"/>
          </w:tcPr>
          <w:p w14:paraId="3A90B60E"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2016-17</w:t>
            </w:r>
          </w:p>
        </w:tc>
        <w:tc>
          <w:tcPr>
            <w:tcW w:w="1346" w:type="dxa"/>
          </w:tcPr>
          <w:p w14:paraId="5CA50E60"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213</w:t>
            </w:r>
          </w:p>
        </w:tc>
        <w:tc>
          <w:tcPr>
            <w:tcW w:w="1331" w:type="dxa"/>
          </w:tcPr>
          <w:p w14:paraId="43256A2B"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116</w:t>
            </w:r>
          </w:p>
        </w:tc>
        <w:tc>
          <w:tcPr>
            <w:tcW w:w="1395" w:type="dxa"/>
          </w:tcPr>
          <w:p w14:paraId="0D66BFAD"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1724</w:t>
            </w:r>
          </w:p>
        </w:tc>
        <w:tc>
          <w:tcPr>
            <w:tcW w:w="1306" w:type="dxa"/>
          </w:tcPr>
          <w:p w14:paraId="39D41156" w14:textId="77777777" w:rsidR="002B0AC1" w:rsidRPr="00BA63C8"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1219</w:t>
            </w:r>
          </w:p>
        </w:tc>
      </w:tr>
      <w:tr w:rsidR="002B0AC1" w:rsidRPr="00BA63C8" w14:paraId="36869730" w14:textId="77777777" w:rsidTr="002B0AC1">
        <w:tc>
          <w:tcPr>
            <w:tcW w:w="2547" w:type="dxa"/>
          </w:tcPr>
          <w:p w14:paraId="6B1BC998" w14:textId="77777777" w:rsidR="002B0AC1" w:rsidRPr="00BA63C8" w:rsidRDefault="002B0AC1" w:rsidP="002B0AC1">
            <w:pPr>
              <w:pStyle w:val="Default"/>
              <w:rPr>
                <w:rFonts w:ascii="Century Gothic" w:hAnsi="Century Gothic"/>
                <w:color w:val="auto"/>
                <w:sz w:val="22"/>
                <w:szCs w:val="32"/>
              </w:rPr>
            </w:pPr>
            <w:r>
              <w:rPr>
                <w:rFonts w:ascii="Century Gothic" w:hAnsi="Century Gothic"/>
                <w:color w:val="auto"/>
                <w:sz w:val="22"/>
                <w:szCs w:val="32"/>
              </w:rPr>
              <w:t>Number of EHAs open at point in time</w:t>
            </w:r>
          </w:p>
        </w:tc>
        <w:tc>
          <w:tcPr>
            <w:tcW w:w="1091" w:type="dxa"/>
          </w:tcPr>
          <w:p w14:paraId="2411BA24" w14:textId="77777777" w:rsidR="002B0AC1"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2016-17</w:t>
            </w:r>
          </w:p>
        </w:tc>
        <w:tc>
          <w:tcPr>
            <w:tcW w:w="1346" w:type="dxa"/>
          </w:tcPr>
          <w:p w14:paraId="571EBC89" w14:textId="77777777" w:rsidR="002B0AC1"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2492</w:t>
            </w:r>
          </w:p>
        </w:tc>
        <w:tc>
          <w:tcPr>
            <w:tcW w:w="1331" w:type="dxa"/>
          </w:tcPr>
          <w:p w14:paraId="5133BC38" w14:textId="77777777" w:rsidR="002B0AC1"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2730</w:t>
            </w:r>
          </w:p>
        </w:tc>
        <w:tc>
          <w:tcPr>
            <w:tcW w:w="1395" w:type="dxa"/>
          </w:tcPr>
          <w:p w14:paraId="48C89220" w14:textId="77777777" w:rsidR="002B0AC1"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1412</w:t>
            </w:r>
          </w:p>
        </w:tc>
        <w:tc>
          <w:tcPr>
            <w:tcW w:w="1306" w:type="dxa"/>
          </w:tcPr>
          <w:p w14:paraId="519AB109" w14:textId="77777777" w:rsidR="002B0AC1" w:rsidRDefault="002B0AC1" w:rsidP="002B0AC1">
            <w:pPr>
              <w:pStyle w:val="Default"/>
              <w:jc w:val="both"/>
              <w:rPr>
                <w:rFonts w:ascii="Century Gothic" w:hAnsi="Century Gothic"/>
                <w:color w:val="auto"/>
                <w:sz w:val="22"/>
                <w:szCs w:val="32"/>
              </w:rPr>
            </w:pPr>
            <w:r>
              <w:rPr>
                <w:rFonts w:ascii="Century Gothic" w:hAnsi="Century Gothic"/>
                <w:color w:val="auto"/>
                <w:sz w:val="22"/>
                <w:szCs w:val="32"/>
              </w:rPr>
              <w:t>2023</w:t>
            </w:r>
          </w:p>
        </w:tc>
      </w:tr>
    </w:tbl>
    <w:p w14:paraId="6462DC02" w14:textId="77777777" w:rsidR="003C48AD" w:rsidRDefault="002B0AC1" w:rsidP="000D0B20">
      <w:pPr>
        <w:pStyle w:val="Default"/>
        <w:jc w:val="both"/>
        <w:rPr>
          <w:rFonts w:ascii="Century Gothic" w:hAnsi="Century Gothic"/>
          <w:color w:val="auto"/>
          <w:szCs w:val="32"/>
        </w:rPr>
      </w:pPr>
      <w:r>
        <w:rPr>
          <w:rFonts w:ascii="Century Gothic" w:hAnsi="Century Gothic"/>
          <w:color w:val="auto"/>
          <w:szCs w:val="32"/>
        </w:rPr>
        <w:t xml:space="preserve">In </w:t>
      </w:r>
      <w:r w:rsidR="008859EE">
        <w:rPr>
          <w:rFonts w:ascii="Century Gothic" w:hAnsi="Century Gothic"/>
          <w:color w:val="auto"/>
          <w:szCs w:val="32"/>
        </w:rPr>
        <w:t>November 2016,</w:t>
      </w:r>
      <w:r>
        <w:rPr>
          <w:rFonts w:ascii="Century Gothic" w:hAnsi="Century Gothic"/>
          <w:color w:val="auto"/>
          <w:szCs w:val="32"/>
        </w:rPr>
        <w:t xml:space="preserve"> a new Early Help recording system was </w:t>
      </w:r>
      <w:r w:rsidR="00AD584B">
        <w:rPr>
          <w:rFonts w:ascii="Century Gothic" w:hAnsi="Century Gothic"/>
          <w:color w:val="auto"/>
          <w:szCs w:val="32"/>
        </w:rPr>
        <w:t>implemented, this appears to have led to more accurate recording of the number of children, young people, and families receiving support services through the Early Help Framework.</w:t>
      </w:r>
    </w:p>
    <w:p w14:paraId="3F9F352F" w14:textId="77777777" w:rsidR="00115769" w:rsidRDefault="00115769" w:rsidP="000D0B20">
      <w:pPr>
        <w:pStyle w:val="Default"/>
        <w:jc w:val="both"/>
        <w:rPr>
          <w:rFonts w:ascii="Century Gothic" w:hAnsi="Century Gothic"/>
          <w:color w:val="auto"/>
          <w:szCs w:val="32"/>
        </w:rPr>
      </w:pPr>
    </w:p>
    <w:p w14:paraId="59C81A99" w14:textId="77777777" w:rsidR="00115769" w:rsidRDefault="00115769" w:rsidP="000D0B20">
      <w:pPr>
        <w:pStyle w:val="Default"/>
        <w:jc w:val="both"/>
        <w:rPr>
          <w:rFonts w:ascii="Century Gothic" w:hAnsi="Century Gothic"/>
          <w:color w:val="auto"/>
          <w:szCs w:val="32"/>
        </w:rPr>
      </w:pPr>
      <w:r w:rsidRPr="003E052C">
        <w:rPr>
          <w:rFonts w:ascii="Century Gothic" w:hAnsi="Century Gothic"/>
          <w:b/>
          <w:noProof/>
          <w:color w:val="auto"/>
          <w:sz w:val="32"/>
          <w:szCs w:val="32"/>
          <w:lang w:eastAsia="en-GB"/>
        </w:rPr>
        <w:drawing>
          <wp:anchor distT="0" distB="0" distL="180340" distR="114300" simplePos="0" relativeHeight="251676672" behindDoc="1" locked="0" layoutInCell="1" allowOverlap="1" wp14:anchorId="0F7048F9" wp14:editId="61AC39F1">
            <wp:simplePos x="0" y="0"/>
            <wp:positionH relativeFrom="margin">
              <wp:align>right</wp:align>
            </wp:positionH>
            <wp:positionV relativeFrom="paragraph">
              <wp:posOffset>27609</wp:posOffset>
            </wp:positionV>
            <wp:extent cx="3484800" cy="5036400"/>
            <wp:effectExtent l="19050" t="19050" r="20955" b="12065"/>
            <wp:wrapTight wrapText="bothSides">
              <wp:wrapPolygon edited="0">
                <wp:start x="-118" y="-82"/>
                <wp:lineTo x="-118" y="21570"/>
                <wp:lineTo x="21612" y="21570"/>
                <wp:lineTo x="21612" y="-82"/>
                <wp:lineTo x="-118" y="-8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4800" cy="5036400"/>
                    </a:xfrm>
                    <a:prstGeom prst="rect">
                      <a:avLst/>
                    </a:prstGeom>
                    <a:noFill/>
                    <a:ln>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3E052C" w:rsidRPr="003E052C">
        <w:rPr>
          <w:rFonts w:ascii="Century Gothic" w:hAnsi="Century Gothic"/>
          <w:b/>
          <w:color w:val="auto"/>
          <w:szCs w:val="32"/>
        </w:rPr>
        <w:t>Child</w:t>
      </w:r>
      <w:r w:rsidR="003E052C">
        <w:rPr>
          <w:rFonts w:ascii="Century Gothic" w:hAnsi="Century Gothic"/>
          <w:color w:val="auto"/>
          <w:szCs w:val="32"/>
        </w:rPr>
        <w:t xml:space="preserve"> </w:t>
      </w:r>
      <w:r w:rsidR="003E052C" w:rsidRPr="003E052C">
        <w:rPr>
          <w:rFonts w:ascii="Century Gothic" w:hAnsi="Century Gothic"/>
          <w:b/>
          <w:color w:val="auto"/>
          <w:szCs w:val="32"/>
        </w:rPr>
        <w:t>Sexual Exploitation</w:t>
      </w:r>
    </w:p>
    <w:p w14:paraId="6CB14735" w14:textId="77777777" w:rsidR="00115769" w:rsidRDefault="00115769" w:rsidP="000D0B20">
      <w:pPr>
        <w:pStyle w:val="Default"/>
        <w:jc w:val="both"/>
        <w:rPr>
          <w:rFonts w:ascii="Century Gothic" w:hAnsi="Century Gothic"/>
          <w:color w:val="auto"/>
          <w:szCs w:val="32"/>
        </w:rPr>
      </w:pPr>
    </w:p>
    <w:p w14:paraId="68059E1C" w14:textId="77777777" w:rsidR="00115769" w:rsidRDefault="00115769" w:rsidP="000D0B20">
      <w:pPr>
        <w:pStyle w:val="Default"/>
        <w:jc w:val="both"/>
        <w:rPr>
          <w:rFonts w:ascii="Century Gothic" w:hAnsi="Century Gothic"/>
          <w:color w:val="auto"/>
          <w:szCs w:val="32"/>
        </w:rPr>
      </w:pPr>
    </w:p>
    <w:p w14:paraId="3A8F7AB4" w14:textId="77777777" w:rsidR="00AD584B" w:rsidRDefault="00115769" w:rsidP="00216638">
      <w:pPr>
        <w:pStyle w:val="Default"/>
        <w:jc w:val="both"/>
        <w:rPr>
          <w:rFonts w:ascii="Century Gothic" w:hAnsi="Century Gothic"/>
          <w:color w:val="auto"/>
          <w:szCs w:val="32"/>
        </w:rPr>
      </w:pPr>
      <w:r>
        <w:rPr>
          <w:rFonts w:ascii="Century Gothic" w:hAnsi="Century Gothic"/>
          <w:color w:val="auto"/>
          <w:szCs w:val="32"/>
        </w:rPr>
        <w:t>This table shows the number of young people that have been considered through the Multi-Agency Sexual Exploitation meeting process, and outlines the risk rating allocated against each young person.</w:t>
      </w:r>
    </w:p>
    <w:p w14:paraId="2D631FC3" w14:textId="77777777" w:rsidR="00115769" w:rsidRDefault="00115769" w:rsidP="000D0B20">
      <w:pPr>
        <w:pStyle w:val="Default"/>
        <w:jc w:val="both"/>
        <w:rPr>
          <w:rFonts w:ascii="Century Gothic" w:hAnsi="Century Gothic"/>
          <w:color w:val="auto"/>
          <w:szCs w:val="32"/>
        </w:rPr>
      </w:pPr>
    </w:p>
    <w:p w14:paraId="4EC6438C" w14:textId="77777777" w:rsidR="00115769" w:rsidRDefault="00115769" w:rsidP="000D0B20">
      <w:pPr>
        <w:pStyle w:val="Default"/>
        <w:jc w:val="both"/>
        <w:rPr>
          <w:rFonts w:ascii="Century Gothic" w:hAnsi="Century Gothic"/>
          <w:color w:val="auto"/>
          <w:szCs w:val="32"/>
        </w:rPr>
      </w:pPr>
    </w:p>
    <w:p w14:paraId="271A252E" w14:textId="77777777" w:rsidR="00115769" w:rsidRDefault="00115769" w:rsidP="000D0B20">
      <w:pPr>
        <w:pStyle w:val="Default"/>
        <w:jc w:val="both"/>
        <w:rPr>
          <w:rFonts w:ascii="Century Gothic" w:hAnsi="Century Gothic"/>
          <w:color w:val="auto"/>
          <w:szCs w:val="32"/>
        </w:rPr>
      </w:pPr>
    </w:p>
    <w:p w14:paraId="31112EF4" w14:textId="77777777" w:rsidR="00115769" w:rsidRDefault="00115769" w:rsidP="000D0B20">
      <w:pPr>
        <w:pStyle w:val="Default"/>
        <w:jc w:val="both"/>
        <w:rPr>
          <w:rFonts w:ascii="Century Gothic" w:hAnsi="Century Gothic"/>
          <w:color w:val="auto"/>
          <w:szCs w:val="32"/>
        </w:rPr>
      </w:pPr>
    </w:p>
    <w:p w14:paraId="7B4306ED" w14:textId="77777777" w:rsidR="00115769" w:rsidRDefault="00115769" w:rsidP="000D0B20">
      <w:pPr>
        <w:pStyle w:val="Default"/>
        <w:jc w:val="both"/>
        <w:rPr>
          <w:rFonts w:ascii="Century Gothic" w:hAnsi="Century Gothic"/>
          <w:color w:val="auto"/>
          <w:szCs w:val="32"/>
        </w:rPr>
      </w:pPr>
    </w:p>
    <w:p w14:paraId="556DAC74" w14:textId="77777777" w:rsidR="00115769" w:rsidRDefault="00115769" w:rsidP="000D0B20">
      <w:pPr>
        <w:pStyle w:val="Default"/>
        <w:jc w:val="both"/>
        <w:rPr>
          <w:rFonts w:ascii="Century Gothic" w:hAnsi="Century Gothic"/>
          <w:color w:val="auto"/>
          <w:szCs w:val="32"/>
        </w:rPr>
      </w:pPr>
    </w:p>
    <w:p w14:paraId="6B7DCFCE" w14:textId="77777777" w:rsidR="00115769" w:rsidRDefault="00115769" w:rsidP="000D0B20">
      <w:pPr>
        <w:pStyle w:val="Default"/>
        <w:jc w:val="both"/>
        <w:rPr>
          <w:rFonts w:ascii="Century Gothic" w:hAnsi="Century Gothic"/>
          <w:color w:val="auto"/>
          <w:szCs w:val="32"/>
        </w:rPr>
      </w:pPr>
      <w:r>
        <w:rPr>
          <w:rFonts w:ascii="Century Gothic" w:hAnsi="Century Gothic"/>
          <w:color w:val="auto"/>
          <w:szCs w:val="32"/>
        </w:rPr>
        <w:t>This table shows the trajectory of risk across the reporting year,</w:t>
      </w:r>
    </w:p>
    <w:p w14:paraId="549A00BB" w14:textId="77777777" w:rsidR="00AD584B" w:rsidRDefault="00AD584B" w:rsidP="00115769">
      <w:pPr>
        <w:pStyle w:val="Default"/>
        <w:jc w:val="center"/>
        <w:rPr>
          <w:rFonts w:ascii="Century Gothic" w:hAnsi="Century Gothic"/>
          <w:b/>
          <w:color w:val="auto"/>
          <w:sz w:val="32"/>
          <w:szCs w:val="32"/>
        </w:rPr>
      </w:pPr>
    </w:p>
    <w:p w14:paraId="331AD92E" w14:textId="77777777" w:rsidR="003C48AD" w:rsidRDefault="003C48AD" w:rsidP="000D0B20">
      <w:pPr>
        <w:pStyle w:val="Default"/>
        <w:jc w:val="both"/>
        <w:rPr>
          <w:rFonts w:ascii="Century Gothic" w:hAnsi="Century Gothic"/>
          <w:b/>
          <w:color w:val="auto"/>
          <w:sz w:val="32"/>
          <w:szCs w:val="32"/>
        </w:rPr>
      </w:pPr>
    </w:p>
    <w:p w14:paraId="280A8BFC" w14:textId="77777777" w:rsidR="003C48AD" w:rsidRDefault="003C48AD" w:rsidP="000D0B20">
      <w:pPr>
        <w:pStyle w:val="Default"/>
        <w:jc w:val="both"/>
        <w:rPr>
          <w:rFonts w:ascii="Century Gothic" w:hAnsi="Century Gothic"/>
          <w:b/>
          <w:color w:val="auto"/>
          <w:sz w:val="32"/>
          <w:szCs w:val="32"/>
        </w:rPr>
      </w:pPr>
    </w:p>
    <w:p w14:paraId="37A906F5" w14:textId="77777777" w:rsidR="003C48AD" w:rsidRDefault="003C48AD" w:rsidP="000D0B20">
      <w:pPr>
        <w:pStyle w:val="Default"/>
        <w:jc w:val="both"/>
        <w:rPr>
          <w:rFonts w:ascii="Century Gothic" w:hAnsi="Century Gothic"/>
          <w:b/>
          <w:color w:val="auto"/>
          <w:sz w:val="32"/>
          <w:szCs w:val="32"/>
        </w:rPr>
      </w:pPr>
    </w:p>
    <w:p w14:paraId="6A7CB89F" w14:textId="77777777" w:rsidR="003C48AD" w:rsidRDefault="003C48AD" w:rsidP="000D0B20">
      <w:pPr>
        <w:pStyle w:val="Default"/>
        <w:jc w:val="both"/>
        <w:rPr>
          <w:rFonts w:ascii="Century Gothic" w:hAnsi="Century Gothic"/>
          <w:b/>
          <w:color w:val="auto"/>
          <w:sz w:val="32"/>
          <w:szCs w:val="32"/>
        </w:rPr>
      </w:pPr>
    </w:p>
    <w:p w14:paraId="4DC3A0E0" w14:textId="77777777" w:rsidR="003C48AD" w:rsidRDefault="003C48AD" w:rsidP="000D0B20">
      <w:pPr>
        <w:pStyle w:val="Default"/>
        <w:jc w:val="both"/>
        <w:rPr>
          <w:rFonts w:ascii="Century Gothic" w:hAnsi="Century Gothic"/>
          <w:b/>
          <w:color w:val="auto"/>
          <w:sz w:val="32"/>
          <w:szCs w:val="32"/>
        </w:rPr>
      </w:pPr>
    </w:p>
    <w:p w14:paraId="64FF878A" w14:textId="77777777" w:rsidR="00A85498" w:rsidRDefault="00A85498" w:rsidP="000D0B20">
      <w:pPr>
        <w:pStyle w:val="Default"/>
        <w:jc w:val="both"/>
        <w:rPr>
          <w:rFonts w:ascii="Century Gothic" w:hAnsi="Century Gothic"/>
          <w:b/>
          <w:color w:val="auto"/>
          <w:szCs w:val="32"/>
        </w:rPr>
      </w:pPr>
    </w:p>
    <w:p w14:paraId="39FFB4FD" w14:textId="77777777" w:rsidR="003E052C" w:rsidRDefault="003E052C" w:rsidP="000D0B20">
      <w:pPr>
        <w:pStyle w:val="Default"/>
        <w:jc w:val="both"/>
        <w:rPr>
          <w:rFonts w:ascii="Century Gothic" w:hAnsi="Century Gothic"/>
          <w:b/>
          <w:color w:val="auto"/>
          <w:szCs w:val="32"/>
        </w:rPr>
      </w:pPr>
      <w:r>
        <w:rPr>
          <w:rFonts w:ascii="Century Gothic" w:hAnsi="Century Gothic"/>
          <w:b/>
          <w:color w:val="auto"/>
          <w:szCs w:val="32"/>
        </w:rPr>
        <w:lastRenderedPageBreak/>
        <w:t>Child Death Overview Process (CDOP)</w:t>
      </w:r>
    </w:p>
    <w:p w14:paraId="21CF316B" w14:textId="77777777" w:rsidR="003D2616" w:rsidRDefault="003D2616" w:rsidP="000D0B20">
      <w:pPr>
        <w:pStyle w:val="Default"/>
        <w:jc w:val="both"/>
        <w:rPr>
          <w:rFonts w:ascii="Century Gothic" w:hAnsi="Century Gothic"/>
          <w:b/>
          <w:color w:val="auto"/>
          <w:szCs w:val="32"/>
        </w:rPr>
      </w:pPr>
    </w:p>
    <w:p w14:paraId="24A791BE" w14:textId="77777777" w:rsidR="003E052C" w:rsidRPr="003E052C" w:rsidRDefault="003E052C" w:rsidP="003E052C">
      <w:pPr>
        <w:pStyle w:val="Default"/>
        <w:jc w:val="both"/>
        <w:rPr>
          <w:rFonts w:ascii="Century Gothic" w:hAnsi="Century Gothic"/>
          <w:color w:val="auto"/>
          <w:szCs w:val="32"/>
        </w:rPr>
      </w:pPr>
      <w:r w:rsidRPr="003E052C">
        <w:rPr>
          <w:rFonts w:ascii="Century Gothic" w:hAnsi="Century Gothic"/>
          <w:color w:val="auto"/>
          <w:szCs w:val="32"/>
        </w:rPr>
        <w:t>In accordance with statutory requirements the local Child Death Overview Panel (CDOP) was established during 2008 and has continued thereafter to operate as a joint forum under the direction of Wolverhampton Safeguarding Children Board and Walsall Safeguarding Children Board. The Child Death Overview process</w:t>
      </w:r>
      <w:r>
        <w:rPr>
          <w:rFonts w:ascii="Century Gothic" w:hAnsi="Century Gothic"/>
          <w:color w:val="auto"/>
          <w:szCs w:val="32"/>
        </w:rPr>
        <w:t>, which</w:t>
      </w:r>
      <w:r w:rsidRPr="003E052C">
        <w:rPr>
          <w:rFonts w:ascii="Century Gothic" w:hAnsi="Century Gothic"/>
          <w:color w:val="auto"/>
          <w:szCs w:val="32"/>
        </w:rPr>
        <w:t xml:space="preserve"> informs the business of the CDOP attends to:</w:t>
      </w:r>
    </w:p>
    <w:p w14:paraId="4B8EDE85" w14:textId="77777777" w:rsidR="003E052C" w:rsidRPr="003E052C" w:rsidRDefault="003E052C" w:rsidP="00C2342E">
      <w:pPr>
        <w:pStyle w:val="Default"/>
        <w:numPr>
          <w:ilvl w:val="0"/>
          <w:numId w:val="19"/>
        </w:numPr>
        <w:jc w:val="both"/>
        <w:rPr>
          <w:rFonts w:ascii="Century Gothic" w:hAnsi="Century Gothic"/>
          <w:color w:val="auto"/>
          <w:szCs w:val="32"/>
        </w:rPr>
      </w:pPr>
      <w:r w:rsidRPr="003E052C">
        <w:rPr>
          <w:rFonts w:ascii="Century Gothic" w:hAnsi="Century Gothic"/>
          <w:color w:val="auto"/>
          <w:szCs w:val="32"/>
        </w:rPr>
        <w:t>local care and attention to the needs of individ</w:t>
      </w:r>
      <w:r>
        <w:rPr>
          <w:rFonts w:ascii="Century Gothic" w:hAnsi="Century Gothic"/>
          <w:color w:val="auto"/>
          <w:szCs w:val="32"/>
        </w:rPr>
        <w:t xml:space="preserve">ual children and their families </w:t>
      </w:r>
      <w:r w:rsidRPr="003E052C">
        <w:rPr>
          <w:rFonts w:ascii="Century Gothic" w:hAnsi="Century Gothic"/>
          <w:color w:val="auto"/>
          <w:szCs w:val="32"/>
        </w:rPr>
        <w:t xml:space="preserve">around </w:t>
      </w:r>
      <w:r w:rsidR="00C2342E">
        <w:rPr>
          <w:rFonts w:ascii="Century Gothic" w:hAnsi="Century Gothic"/>
          <w:color w:val="auto"/>
          <w:szCs w:val="32"/>
        </w:rPr>
        <w:t>and after the time of death;</w:t>
      </w:r>
    </w:p>
    <w:p w14:paraId="42FB6C82" w14:textId="77777777" w:rsidR="003E052C" w:rsidRPr="00C2342E" w:rsidRDefault="003E052C" w:rsidP="00C2342E">
      <w:pPr>
        <w:pStyle w:val="Default"/>
        <w:numPr>
          <w:ilvl w:val="0"/>
          <w:numId w:val="19"/>
        </w:numPr>
        <w:jc w:val="both"/>
        <w:rPr>
          <w:rFonts w:ascii="Century Gothic" w:hAnsi="Century Gothic"/>
          <w:color w:val="auto"/>
          <w:szCs w:val="32"/>
        </w:rPr>
      </w:pPr>
      <w:r w:rsidRPr="003E052C">
        <w:rPr>
          <w:rFonts w:ascii="Century Gothic" w:hAnsi="Century Gothic"/>
          <w:color w:val="auto"/>
          <w:szCs w:val="32"/>
        </w:rPr>
        <w:t>inter-agency working arrangements and activities in the context of fieldwork</w:t>
      </w:r>
      <w:r w:rsidR="00C2342E">
        <w:rPr>
          <w:rFonts w:ascii="Century Gothic" w:hAnsi="Century Gothic"/>
          <w:color w:val="auto"/>
          <w:szCs w:val="32"/>
        </w:rPr>
        <w:t xml:space="preserve"> </w:t>
      </w:r>
      <w:r w:rsidRPr="00C2342E">
        <w:rPr>
          <w:rFonts w:ascii="Century Gothic" w:hAnsi="Century Gothic"/>
          <w:color w:val="auto"/>
          <w:szCs w:val="32"/>
        </w:rPr>
        <w:t>practice and procedural</w:t>
      </w:r>
      <w:r w:rsidR="00C2342E">
        <w:rPr>
          <w:rFonts w:ascii="Century Gothic" w:hAnsi="Century Gothic"/>
          <w:color w:val="auto"/>
          <w:szCs w:val="32"/>
        </w:rPr>
        <w:t xml:space="preserve"> needs;</w:t>
      </w:r>
    </w:p>
    <w:p w14:paraId="427E890C" w14:textId="77777777" w:rsidR="003E052C" w:rsidRPr="003E052C" w:rsidRDefault="003E052C" w:rsidP="00C2342E">
      <w:pPr>
        <w:pStyle w:val="Default"/>
        <w:numPr>
          <w:ilvl w:val="0"/>
          <w:numId w:val="19"/>
        </w:numPr>
        <w:jc w:val="both"/>
        <w:rPr>
          <w:rFonts w:ascii="Century Gothic" w:hAnsi="Century Gothic"/>
          <w:color w:val="auto"/>
          <w:szCs w:val="32"/>
        </w:rPr>
      </w:pPr>
      <w:r w:rsidRPr="003E052C">
        <w:rPr>
          <w:rFonts w:ascii="Century Gothic" w:hAnsi="Century Gothic"/>
          <w:color w:val="auto"/>
          <w:szCs w:val="32"/>
        </w:rPr>
        <w:t>system and process of all child death no</w:t>
      </w:r>
      <w:r w:rsidR="00C2342E">
        <w:rPr>
          <w:rFonts w:ascii="Century Gothic" w:hAnsi="Century Gothic"/>
          <w:color w:val="auto"/>
          <w:szCs w:val="32"/>
        </w:rPr>
        <w:t>tifications in the local area;</w:t>
      </w:r>
    </w:p>
    <w:p w14:paraId="0B5C78B0" w14:textId="77777777" w:rsidR="003E052C" w:rsidRPr="003E052C" w:rsidRDefault="003E052C" w:rsidP="00C2342E">
      <w:pPr>
        <w:pStyle w:val="Default"/>
        <w:numPr>
          <w:ilvl w:val="0"/>
          <w:numId w:val="19"/>
        </w:numPr>
        <w:jc w:val="both"/>
        <w:rPr>
          <w:rFonts w:ascii="Century Gothic" w:hAnsi="Century Gothic"/>
          <w:color w:val="auto"/>
          <w:szCs w:val="32"/>
        </w:rPr>
      </w:pPr>
      <w:r w:rsidRPr="003E052C">
        <w:rPr>
          <w:rFonts w:ascii="Century Gothic" w:hAnsi="Century Gothic"/>
          <w:color w:val="auto"/>
          <w:szCs w:val="32"/>
        </w:rPr>
        <w:t>local rapid response activities in r</w:t>
      </w:r>
      <w:r w:rsidR="00C2342E">
        <w:rPr>
          <w:rFonts w:ascii="Century Gothic" w:hAnsi="Century Gothic"/>
          <w:color w:val="auto"/>
          <w:szCs w:val="32"/>
        </w:rPr>
        <w:t>elation to unexpected deaths;</w:t>
      </w:r>
    </w:p>
    <w:p w14:paraId="758EBDEB" w14:textId="77777777" w:rsidR="003E052C" w:rsidRPr="003E052C" w:rsidRDefault="003E052C" w:rsidP="00C2342E">
      <w:pPr>
        <w:pStyle w:val="Default"/>
        <w:numPr>
          <w:ilvl w:val="0"/>
          <w:numId w:val="19"/>
        </w:numPr>
        <w:jc w:val="both"/>
        <w:rPr>
          <w:rFonts w:ascii="Century Gothic" w:hAnsi="Century Gothic"/>
          <w:color w:val="auto"/>
          <w:szCs w:val="32"/>
        </w:rPr>
      </w:pPr>
      <w:r w:rsidRPr="003E052C">
        <w:rPr>
          <w:rFonts w:ascii="Century Gothic" w:hAnsi="Century Gothic"/>
          <w:color w:val="auto"/>
          <w:szCs w:val="32"/>
        </w:rPr>
        <w:t>local centralised collation of detai</w:t>
      </w:r>
      <w:r w:rsidR="00C2342E">
        <w:rPr>
          <w:rFonts w:ascii="Century Gothic" w:hAnsi="Century Gothic"/>
          <w:color w:val="auto"/>
          <w:szCs w:val="32"/>
        </w:rPr>
        <w:t>ls to inform review by the CDOP; and</w:t>
      </w:r>
    </w:p>
    <w:p w14:paraId="0018D33E" w14:textId="77777777" w:rsidR="003E052C" w:rsidRPr="003E052C" w:rsidRDefault="003E052C" w:rsidP="00C2342E">
      <w:pPr>
        <w:pStyle w:val="Default"/>
        <w:numPr>
          <w:ilvl w:val="0"/>
          <w:numId w:val="19"/>
        </w:numPr>
        <w:jc w:val="both"/>
        <w:rPr>
          <w:rFonts w:ascii="Century Gothic" w:hAnsi="Century Gothic"/>
          <w:color w:val="auto"/>
          <w:szCs w:val="32"/>
        </w:rPr>
      </w:pPr>
      <w:r w:rsidRPr="003E052C">
        <w:rPr>
          <w:rFonts w:ascii="Century Gothic" w:hAnsi="Century Gothic"/>
          <w:color w:val="auto"/>
          <w:szCs w:val="32"/>
        </w:rPr>
        <w:t>CDOP review of all individual child deaths via combined, multi-agency,</w:t>
      </w:r>
    </w:p>
    <w:p w14:paraId="536C902B" w14:textId="77777777" w:rsidR="003E052C" w:rsidRPr="003E052C" w:rsidRDefault="003E052C" w:rsidP="00C2342E">
      <w:pPr>
        <w:pStyle w:val="Default"/>
        <w:ind w:left="720"/>
        <w:jc w:val="both"/>
        <w:rPr>
          <w:rFonts w:ascii="Century Gothic" w:hAnsi="Century Gothic"/>
          <w:color w:val="auto"/>
          <w:szCs w:val="32"/>
        </w:rPr>
      </w:pPr>
      <w:r w:rsidRPr="003E052C">
        <w:rPr>
          <w:rFonts w:ascii="Century Gothic" w:hAnsi="Century Gothic"/>
          <w:color w:val="auto"/>
          <w:szCs w:val="32"/>
        </w:rPr>
        <w:t>collaborative effort.</w:t>
      </w:r>
    </w:p>
    <w:p w14:paraId="06E3A6A1" w14:textId="77777777" w:rsidR="00C2342E" w:rsidRDefault="00C2342E" w:rsidP="000D0B20">
      <w:pPr>
        <w:pStyle w:val="Default"/>
        <w:jc w:val="both"/>
        <w:rPr>
          <w:rFonts w:ascii="Century Gothic" w:hAnsi="Century Gothic"/>
          <w:color w:val="auto"/>
          <w:szCs w:val="32"/>
        </w:rPr>
      </w:pPr>
    </w:p>
    <w:p w14:paraId="667C29E8" w14:textId="77777777" w:rsidR="00A85498" w:rsidRDefault="00A85498" w:rsidP="000D0B20">
      <w:pPr>
        <w:pStyle w:val="Default"/>
        <w:jc w:val="both"/>
        <w:rPr>
          <w:rFonts w:ascii="Century Gothic" w:hAnsi="Century Gothic"/>
          <w:color w:val="auto"/>
          <w:szCs w:val="32"/>
        </w:rPr>
      </w:pPr>
      <w:r>
        <w:rPr>
          <w:rFonts w:ascii="Century Gothic" w:hAnsi="Century Gothic"/>
          <w:color w:val="auto"/>
          <w:szCs w:val="32"/>
        </w:rPr>
        <w:t>The following tables show the number of child deaths and a profile of these.</w:t>
      </w:r>
    </w:p>
    <w:p w14:paraId="446084B2" w14:textId="77777777" w:rsidR="00A85498" w:rsidRDefault="00A85498" w:rsidP="000D0B20">
      <w:pPr>
        <w:pStyle w:val="Default"/>
        <w:jc w:val="both"/>
        <w:rPr>
          <w:rFonts w:ascii="Century Gothic" w:hAnsi="Century Gothic"/>
          <w:color w:val="auto"/>
          <w:szCs w:val="32"/>
        </w:rPr>
      </w:pPr>
      <w:r>
        <w:rPr>
          <w:rFonts w:ascii="Century Gothic" w:hAnsi="Century Gothic"/>
          <w:color w:val="auto"/>
          <w:szCs w:val="32"/>
        </w:rPr>
        <w:t xml:space="preserve"> </w:t>
      </w:r>
    </w:p>
    <w:p w14:paraId="45CF6B38" w14:textId="77777777" w:rsidR="00C2342E" w:rsidRDefault="00C2342E" w:rsidP="000D0B20">
      <w:pPr>
        <w:pStyle w:val="Default"/>
        <w:jc w:val="both"/>
        <w:rPr>
          <w:rFonts w:ascii="Century Gothic" w:hAnsi="Century Gothic"/>
          <w:color w:val="auto"/>
          <w:szCs w:val="32"/>
        </w:rPr>
      </w:pPr>
      <w:r>
        <w:rPr>
          <w:rFonts w:ascii="Century Gothic" w:hAnsi="Century Gothic"/>
          <w:color w:val="auto"/>
          <w:szCs w:val="32"/>
        </w:rPr>
        <w:t>Number of child deaths</w:t>
      </w:r>
      <w:r w:rsidR="002660D3">
        <w:rPr>
          <w:rFonts w:ascii="Century Gothic" w:hAnsi="Century Gothic"/>
          <w:color w:val="auto"/>
          <w:szCs w:val="32"/>
        </w:rPr>
        <w:t>:</w:t>
      </w:r>
    </w:p>
    <w:tbl>
      <w:tblPr>
        <w:tblStyle w:val="TableGrid"/>
        <w:tblW w:w="0" w:type="auto"/>
        <w:tblLook w:val="04A0" w:firstRow="1" w:lastRow="0" w:firstColumn="1" w:lastColumn="0" w:noHBand="0" w:noVBand="1"/>
      </w:tblPr>
      <w:tblGrid>
        <w:gridCol w:w="4508"/>
        <w:gridCol w:w="4508"/>
      </w:tblGrid>
      <w:tr w:rsidR="002660D3" w14:paraId="2E727EC2" w14:textId="77777777" w:rsidTr="002660D3">
        <w:tc>
          <w:tcPr>
            <w:tcW w:w="4508" w:type="dxa"/>
          </w:tcPr>
          <w:p w14:paraId="415112EB" w14:textId="77777777" w:rsidR="002660D3" w:rsidRPr="002660D3" w:rsidRDefault="002660D3" w:rsidP="000D0B20">
            <w:pPr>
              <w:pStyle w:val="Default"/>
              <w:jc w:val="both"/>
              <w:rPr>
                <w:rFonts w:ascii="Century Gothic" w:hAnsi="Century Gothic"/>
                <w:color w:val="auto"/>
                <w:szCs w:val="32"/>
              </w:rPr>
            </w:pPr>
            <w:r>
              <w:rPr>
                <w:rFonts w:ascii="Century Gothic" w:hAnsi="Century Gothic"/>
                <w:color w:val="auto"/>
                <w:szCs w:val="32"/>
              </w:rPr>
              <w:t>Neonatal</w:t>
            </w:r>
          </w:p>
        </w:tc>
        <w:tc>
          <w:tcPr>
            <w:tcW w:w="4508" w:type="dxa"/>
          </w:tcPr>
          <w:p w14:paraId="5E4F9776" w14:textId="77777777" w:rsidR="002660D3" w:rsidRPr="002660D3" w:rsidRDefault="002660D3" w:rsidP="002660D3">
            <w:pPr>
              <w:pStyle w:val="Default"/>
              <w:jc w:val="right"/>
              <w:rPr>
                <w:rFonts w:ascii="Century Gothic" w:hAnsi="Century Gothic"/>
                <w:color w:val="auto"/>
                <w:szCs w:val="32"/>
              </w:rPr>
            </w:pPr>
            <w:r w:rsidRPr="002660D3">
              <w:rPr>
                <w:rFonts w:ascii="Century Gothic" w:hAnsi="Century Gothic"/>
                <w:color w:val="auto"/>
                <w:szCs w:val="32"/>
              </w:rPr>
              <w:t>12</w:t>
            </w:r>
          </w:p>
        </w:tc>
      </w:tr>
      <w:tr w:rsidR="002660D3" w14:paraId="6D1AAF7B" w14:textId="77777777" w:rsidTr="002660D3">
        <w:tc>
          <w:tcPr>
            <w:tcW w:w="4508" w:type="dxa"/>
          </w:tcPr>
          <w:p w14:paraId="797599BC" w14:textId="77777777" w:rsidR="002660D3" w:rsidRPr="002660D3" w:rsidRDefault="002660D3" w:rsidP="000D0B20">
            <w:pPr>
              <w:pStyle w:val="Default"/>
              <w:jc w:val="both"/>
              <w:rPr>
                <w:rFonts w:ascii="Century Gothic" w:hAnsi="Century Gothic"/>
                <w:color w:val="auto"/>
                <w:szCs w:val="32"/>
              </w:rPr>
            </w:pPr>
            <w:r>
              <w:rPr>
                <w:rFonts w:ascii="Century Gothic" w:hAnsi="Century Gothic"/>
                <w:color w:val="auto"/>
                <w:szCs w:val="32"/>
              </w:rPr>
              <w:t>Expected</w:t>
            </w:r>
          </w:p>
        </w:tc>
        <w:tc>
          <w:tcPr>
            <w:tcW w:w="4508" w:type="dxa"/>
          </w:tcPr>
          <w:p w14:paraId="2F97C985" w14:textId="77777777" w:rsidR="002660D3" w:rsidRPr="002660D3" w:rsidRDefault="002660D3" w:rsidP="002660D3">
            <w:pPr>
              <w:pStyle w:val="Default"/>
              <w:jc w:val="right"/>
              <w:rPr>
                <w:rFonts w:ascii="Century Gothic" w:hAnsi="Century Gothic"/>
                <w:color w:val="auto"/>
                <w:szCs w:val="32"/>
              </w:rPr>
            </w:pPr>
            <w:r w:rsidRPr="002660D3">
              <w:rPr>
                <w:rFonts w:ascii="Century Gothic" w:hAnsi="Century Gothic"/>
                <w:color w:val="auto"/>
                <w:szCs w:val="32"/>
              </w:rPr>
              <w:t>6</w:t>
            </w:r>
          </w:p>
        </w:tc>
      </w:tr>
      <w:tr w:rsidR="002660D3" w14:paraId="45EC2CD4" w14:textId="77777777" w:rsidTr="002660D3">
        <w:tc>
          <w:tcPr>
            <w:tcW w:w="4508" w:type="dxa"/>
          </w:tcPr>
          <w:p w14:paraId="33CAFC6B" w14:textId="77777777" w:rsidR="002660D3" w:rsidRPr="002660D3" w:rsidRDefault="002660D3" w:rsidP="000D0B20">
            <w:pPr>
              <w:pStyle w:val="Default"/>
              <w:jc w:val="both"/>
              <w:rPr>
                <w:rFonts w:ascii="Century Gothic" w:hAnsi="Century Gothic"/>
                <w:color w:val="auto"/>
                <w:szCs w:val="32"/>
              </w:rPr>
            </w:pPr>
            <w:r>
              <w:rPr>
                <w:rFonts w:ascii="Century Gothic" w:hAnsi="Century Gothic"/>
                <w:color w:val="auto"/>
                <w:szCs w:val="32"/>
              </w:rPr>
              <w:t>Unexpected</w:t>
            </w:r>
          </w:p>
        </w:tc>
        <w:tc>
          <w:tcPr>
            <w:tcW w:w="4508" w:type="dxa"/>
          </w:tcPr>
          <w:p w14:paraId="0D425CBB" w14:textId="77777777" w:rsidR="002660D3" w:rsidRPr="002660D3" w:rsidRDefault="002660D3" w:rsidP="002660D3">
            <w:pPr>
              <w:pStyle w:val="Default"/>
              <w:jc w:val="right"/>
              <w:rPr>
                <w:rFonts w:ascii="Century Gothic" w:hAnsi="Century Gothic"/>
                <w:color w:val="auto"/>
                <w:szCs w:val="32"/>
              </w:rPr>
            </w:pPr>
            <w:r w:rsidRPr="002660D3">
              <w:rPr>
                <w:rFonts w:ascii="Century Gothic" w:hAnsi="Century Gothic"/>
                <w:color w:val="auto"/>
                <w:szCs w:val="32"/>
              </w:rPr>
              <w:t>8</w:t>
            </w:r>
          </w:p>
        </w:tc>
      </w:tr>
      <w:tr w:rsidR="002660D3" w14:paraId="391202BA" w14:textId="77777777" w:rsidTr="002660D3">
        <w:tc>
          <w:tcPr>
            <w:tcW w:w="4508" w:type="dxa"/>
          </w:tcPr>
          <w:p w14:paraId="10809204" w14:textId="77777777" w:rsidR="002660D3" w:rsidRPr="002660D3" w:rsidRDefault="002660D3" w:rsidP="000D0B20">
            <w:pPr>
              <w:pStyle w:val="Default"/>
              <w:jc w:val="both"/>
              <w:rPr>
                <w:rFonts w:ascii="Century Gothic" w:hAnsi="Century Gothic"/>
                <w:b/>
                <w:color w:val="auto"/>
                <w:szCs w:val="32"/>
              </w:rPr>
            </w:pPr>
            <w:r w:rsidRPr="002660D3">
              <w:rPr>
                <w:rFonts w:ascii="Century Gothic" w:hAnsi="Century Gothic"/>
                <w:b/>
                <w:color w:val="auto"/>
                <w:szCs w:val="32"/>
              </w:rPr>
              <w:t>Total</w:t>
            </w:r>
          </w:p>
        </w:tc>
        <w:tc>
          <w:tcPr>
            <w:tcW w:w="4508" w:type="dxa"/>
          </w:tcPr>
          <w:p w14:paraId="2F6E647E" w14:textId="77777777" w:rsidR="002660D3" w:rsidRPr="002660D3" w:rsidRDefault="002660D3" w:rsidP="002660D3">
            <w:pPr>
              <w:pStyle w:val="Default"/>
              <w:jc w:val="right"/>
              <w:rPr>
                <w:rFonts w:ascii="Century Gothic" w:hAnsi="Century Gothic"/>
                <w:b/>
                <w:color w:val="auto"/>
                <w:szCs w:val="32"/>
              </w:rPr>
            </w:pPr>
            <w:r w:rsidRPr="002660D3">
              <w:rPr>
                <w:rFonts w:ascii="Century Gothic" w:hAnsi="Century Gothic"/>
                <w:b/>
                <w:color w:val="auto"/>
                <w:szCs w:val="32"/>
              </w:rPr>
              <w:t>26</w:t>
            </w:r>
          </w:p>
        </w:tc>
      </w:tr>
    </w:tbl>
    <w:p w14:paraId="02FF61F5" w14:textId="77777777" w:rsidR="002660D3" w:rsidRDefault="002660D3" w:rsidP="000D0B20">
      <w:pPr>
        <w:pStyle w:val="Default"/>
        <w:jc w:val="both"/>
        <w:rPr>
          <w:rFonts w:ascii="Century Gothic" w:hAnsi="Century Gothic"/>
          <w:color w:val="auto"/>
          <w:szCs w:val="32"/>
        </w:rPr>
      </w:pPr>
    </w:p>
    <w:p w14:paraId="1A5D92F4" w14:textId="77777777" w:rsidR="003D451D" w:rsidRDefault="003D451D" w:rsidP="000D0B20">
      <w:pPr>
        <w:pStyle w:val="Default"/>
        <w:jc w:val="both"/>
        <w:rPr>
          <w:rFonts w:ascii="Century Gothic" w:hAnsi="Century Gothic"/>
          <w:color w:val="auto"/>
          <w:szCs w:val="32"/>
        </w:rPr>
      </w:pPr>
      <w:r>
        <w:rPr>
          <w:rFonts w:ascii="Century Gothic" w:hAnsi="Century Gothic"/>
          <w:color w:val="auto"/>
          <w:szCs w:val="32"/>
        </w:rPr>
        <w:t>Child deaths by gender:</w:t>
      </w:r>
    </w:p>
    <w:p w14:paraId="12DB4ECC" w14:textId="77777777" w:rsidR="00DE413A" w:rsidRDefault="00DE413A" w:rsidP="000D0B20">
      <w:pPr>
        <w:pStyle w:val="Default"/>
        <w:jc w:val="both"/>
        <w:rPr>
          <w:rFonts w:ascii="Century Gothic" w:hAnsi="Century Gothic"/>
          <w:color w:val="auto"/>
          <w:szCs w:val="32"/>
        </w:rPr>
      </w:pPr>
      <w:r>
        <w:rPr>
          <w:noProof/>
          <w:lang w:eastAsia="en-GB"/>
        </w:rPr>
        <w:drawing>
          <wp:inline distT="0" distB="0" distL="0" distR="0" wp14:anchorId="2737C950" wp14:editId="2232D815">
            <wp:extent cx="5405438" cy="2743200"/>
            <wp:effectExtent l="0" t="0" r="5080" b="0"/>
            <wp:docPr id="16" name="Chart 16">
              <a:extLst xmlns:a="http://schemas.openxmlformats.org/drawingml/2006/main">
                <a:ext uri="{FF2B5EF4-FFF2-40B4-BE49-F238E27FC236}">
                  <a16:creationId xmlns:a16="http://schemas.microsoft.com/office/drawing/2014/main" id="{EB75BE73-CBC4-4547-9A6F-0B1E4778D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26A9C6A" w14:textId="77777777" w:rsidR="00DE413A" w:rsidRDefault="00DE413A" w:rsidP="000D0B20">
      <w:pPr>
        <w:pStyle w:val="Default"/>
        <w:jc w:val="both"/>
        <w:rPr>
          <w:rFonts w:ascii="Century Gothic" w:hAnsi="Century Gothic"/>
          <w:color w:val="auto"/>
          <w:szCs w:val="32"/>
        </w:rPr>
      </w:pPr>
    </w:p>
    <w:p w14:paraId="4EFF39BE" w14:textId="77777777" w:rsidR="00DE413A" w:rsidRDefault="00DE413A" w:rsidP="000D0B20">
      <w:pPr>
        <w:pStyle w:val="Default"/>
        <w:jc w:val="both"/>
        <w:rPr>
          <w:rFonts w:ascii="Century Gothic" w:hAnsi="Century Gothic"/>
          <w:color w:val="auto"/>
          <w:szCs w:val="32"/>
        </w:rPr>
      </w:pPr>
    </w:p>
    <w:p w14:paraId="30570073" w14:textId="77777777" w:rsidR="00DE413A" w:rsidRDefault="00DE413A" w:rsidP="000D0B20">
      <w:pPr>
        <w:pStyle w:val="Default"/>
        <w:jc w:val="both"/>
        <w:rPr>
          <w:rFonts w:ascii="Century Gothic" w:hAnsi="Century Gothic"/>
          <w:color w:val="auto"/>
          <w:szCs w:val="32"/>
        </w:rPr>
      </w:pPr>
    </w:p>
    <w:p w14:paraId="14B8FEC4" w14:textId="77777777" w:rsidR="00DE413A" w:rsidRDefault="00DE413A" w:rsidP="000D0B20">
      <w:pPr>
        <w:pStyle w:val="Default"/>
        <w:jc w:val="both"/>
        <w:rPr>
          <w:rFonts w:ascii="Century Gothic" w:hAnsi="Century Gothic"/>
          <w:color w:val="auto"/>
          <w:szCs w:val="32"/>
        </w:rPr>
      </w:pPr>
    </w:p>
    <w:p w14:paraId="18126784" w14:textId="77777777" w:rsidR="00A85498" w:rsidRDefault="00A85498" w:rsidP="000D0B20">
      <w:pPr>
        <w:pStyle w:val="Default"/>
        <w:jc w:val="both"/>
        <w:rPr>
          <w:rFonts w:ascii="Century Gothic" w:hAnsi="Century Gothic"/>
          <w:color w:val="auto"/>
          <w:szCs w:val="32"/>
        </w:rPr>
      </w:pPr>
    </w:p>
    <w:p w14:paraId="151A0347" w14:textId="77777777" w:rsidR="00A85498" w:rsidRDefault="00A85498" w:rsidP="000D0B20">
      <w:pPr>
        <w:pStyle w:val="Default"/>
        <w:jc w:val="both"/>
        <w:rPr>
          <w:rFonts w:ascii="Century Gothic" w:hAnsi="Century Gothic"/>
          <w:color w:val="auto"/>
          <w:szCs w:val="32"/>
        </w:rPr>
      </w:pPr>
    </w:p>
    <w:p w14:paraId="21FC89D8" w14:textId="77777777" w:rsidR="00DE413A" w:rsidRDefault="00DE413A" w:rsidP="000D0B20">
      <w:pPr>
        <w:pStyle w:val="Default"/>
        <w:jc w:val="both"/>
        <w:rPr>
          <w:rFonts w:ascii="Century Gothic" w:hAnsi="Century Gothic"/>
          <w:color w:val="auto"/>
          <w:szCs w:val="32"/>
        </w:rPr>
      </w:pPr>
      <w:r>
        <w:rPr>
          <w:rFonts w:ascii="Century Gothic" w:hAnsi="Century Gothic"/>
          <w:color w:val="auto"/>
          <w:szCs w:val="32"/>
        </w:rPr>
        <w:lastRenderedPageBreak/>
        <w:t>Child deaths by age:</w:t>
      </w:r>
    </w:p>
    <w:p w14:paraId="7040EF25" w14:textId="77777777" w:rsidR="00DE413A" w:rsidRDefault="00DE413A" w:rsidP="000D0B20">
      <w:pPr>
        <w:pStyle w:val="Default"/>
        <w:jc w:val="both"/>
        <w:rPr>
          <w:rFonts w:ascii="Century Gothic" w:hAnsi="Century Gothic"/>
          <w:color w:val="auto"/>
          <w:szCs w:val="32"/>
        </w:rPr>
      </w:pPr>
      <w:r>
        <w:rPr>
          <w:noProof/>
          <w:lang w:eastAsia="en-GB"/>
        </w:rPr>
        <w:drawing>
          <wp:inline distT="0" distB="0" distL="0" distR="0" wp14:anchorId="13986530" wp14:editId="586EA7D2">
            <wp:extent cx="5410199" cy="3000375"/>
            <wp:effectExtent l="0" t="0" r="635" b="9525"/>
            <wp:docPr id="17" name="Chart 17">
              <a:extLst xmlns:a="http://schemas.openxmlformats.org/drawingml/2006/main">
                <a:ext uri="{FF2B5EF4-FFF2-40B4-BE49-F238E27FC236}">
                  <a16:creationId xmlns:a16="http://schemas.microsoft.com/office/drawing/2014/main" id="{F389256E-D87F-430E-97DA-ED4EA7B5D8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2349D1" w14:textId="77777777" w:rsidR="003D451D" w:rsidRDefault="003D451D" w:rsidP="000D0B20">
      <w:pPr>
        <w:pStyle w:val="Default"/>
        <w:jc w:val="both"/>
        <w:rPr>
          <w:rFonts w:ascii="Century Gothic" w:hAnsi="Century Gothic"/>
          <w:color w:val="auto"/>
          <w:szCs w:val="32"/>
        </w:rPr>
      </w:pPr>
    </w:p>
    <w:p w14:paraId="12D395A5" w14:textId="77777777" w:rsidR="002A6E23" w:rsidRDefault="002A6E23" w:rsidP="000D0B20">
      <w:pPr>
        <w:pStyle w:val="Default"/>
        <w:jc w:val="both"/>
        <w:rPr>
          <w:rFonts w:ascii="Century Gothic" w:hAnsi="Century Gothic"/>
          <w:color w:val="auto"/>
          <w:szCs w:val="32"/>
        </w:rPr>
      </w:pPr>
      <w:r>
        <w:rPr>
          <w:rFonts w:ascii="Century Gothic" w:hAnsi="Century Gothic"/>
          <w:color w:val="auto"/>
          <w:szCs w:val="32"/>
        </w:rPr>
        <w:t>Child death by ethnicity:</w:t>
      </w:r>
    </w:p>
    <w:p w14:paraId="5A208FB1" w14:textId="77777777" w:rsidR="002A6E23" w:rsidRDefault="002A6E23" w:rsidP="000D0B20">
      <w:pPr>
        <w:pStyle w:val="Default"/>
        <w:jc w:val="both"/>
        <w:rPr>
          <w:rFonts w:ascii="Century Gothic" w:hAnsi="Century Gothic"/>
          <w:color w:val="auto"/>
          <w:szCs w:val="32"/>
        </w:rPr>
      </w:pPr>
      <w:r>
        <w:rPr>
          <w:noProof/>
          <w:lang w:eastAsia="en-GB"/>
        </w:rPr>
        <w:drawing>
          <wp:inline distT="0" distB="0" distL="0" distR="0" wp14:anchorId="282904C6" wp14:editId="48A8DF78">
            <wp:extent cx="5614987" cy="3762375"/>
            <wp:effectExtent l="0" t="0" r="5080" b="9525"/>
            <wp:docPr id="26" name="Chart 26">
              <a:extLst xmlns:a="http://schemas.openxmlformats.org/drawingml/2006/main">
                <a:ext uri="{FF2B5EF4-FFF2-40B4-BE49-F238E27FC236}">
                  <a16:creationId xmlns:a16="http://schemas.microsoft.com/office/drawing/2014/main" id="{B7D52CF9-21AA-44E4-9AEB-D9D29CCD0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E354E59" w14:textId="77777777" w:rsidR="002A6E23" w:rsidRDefault="002A6E23" w:rsidP="000D0B20">
      <w:pPr>
        <w:pStyle w:val="Default"/>
        <w:jc w:val="both"/>
        <w:rPr>
          <w:rFonts w:ascii="Century Gothic" w:hAnsi="Century Gothic"/>
          <w:color w:val="auto"/>
          <w:szCs w:val="32"/>
        </w:rPr>
      </w:pPr>
    </w:p>
    <w:p w14:paraId="4E0B6607" w14:textId="77777777" w:rsidR="002A6E23" w:rsidRDefault="002A6E23" w:rsidP="000D0B20">
      <w:pPr>
        <w:pStyle w:val="Default"/>
        <w:jc w:val="both"/>
        <w:rPr>
          <w:rFonts w:ascii="Century Gothic" w:hAnsi="Century Gothic"/>
          <w:color w:val="auto"/>
          <w:szCs w:val="32"/>
        </w:rPr>
      </w:pPr>
    </w:p>
    <w:p w14:paraId="2655EF24" w14:textId="77777777" w:rsidR="002A6E23" w:rsidRDefault="002A6E23" w:rsidP="000D0B20">
      <w:pPr>
        <w:pStyle w:val="Default"/>
        <w:jc w:val="both"/>
        <w:rPr>
          <w:rFonts w:ascii="Century Gothic" w:hAnsi="Century Gothic"/>
          <w:color w:val="auto"/>
          <w:szCs w:val="32"/>
        </w:rPr>
      </w:pPr>
    </w:p>
    <w:p w14:paraId="49C3EE53" w14:textId="77777777" w:rsidR="002A6E23" w:rsidRDefault="002A6E23" w:rsidP="000D0B20">
      <w:pPr>
        <w:pStyle w:val="Default"/>
        <w:jc w:val="both"/>
        <w:rPr>
          <w:rFonts w:ascii="Century Gothic" w:hAnsi="Century Gothic"/>
          <w:color w:val="auto"/>
          <w:szCs w:val="32"/>
        </w:rPr>
      </w:pPr>
    </w:p>
    <w:p w14:paraId="7C9AD378" w14:textId="77777777" w:rsidR="002A6E23" w:rsidRDefault="002A6E23" w:rsidP="000D0B20">
      <w:pPr>
        <w:pStyle w:val="Default"/>
        <w:jc w:val="both"/>
        <w:rPr>
          <w:rFonts w:ascii="Century Gothic" w:hAnsi="Century Gothic"/>
          <w:color w:val="auto"/>
          <w:szCs w:val="32"/>
        </w:rPr>
      </w:pPr>
    </w:p>
    <w:p w14:paraId="5AAFA352" w14:textId="77777777" w:rsidR="002A6E23" w:rsidRDefault="002A6E23" w:rsidP="000D0B20">
      <w:pPr>
        <w:pStyle w:val="Default"/>
        <w:jc w:val="both"/>
        <w:rPr>
          <w:rFonts w:ascii="Century Gothic" w:hAnsi="Century Gothic"/>
          <w:color w:val="auto"/>
          <w:szCs w:val="32"/>
        </w:rPr>
      </w:pPr>
    </w:p>
    <w:p w14:paraId="1F195D07" w14:textId="77777777" w:rsidR="00E376E0" w:rsidRDefault="00E376E0" w:rsidP="000D0B20">
      <w:pPr>
        <w:pStyle w:val="Default"/>
        <w:jc w:val="both"/>
        <w:rPr>
          <w:rFonts w:ascii="Century Gothic" w:hAnsi="Century Gothic"/>
          <w:color w:val="auto"/>
          <w:szCs w:val="32"/>
        </w:rPr>
      </w:pPr>
    </w:p>
    <w:p w14:paraId="2B12A006" w14:textId="77777777" w:rsidR="00A85498" w:rsidRDefault="00A85498" w:rsidP="000D0B20">
      <w:pPr>
        <w:pStyle w:val="Default"/>
        <w:jc w:val="both"/>
        <w:rPr>
          <w:rFonts w:ascii="Century Gothic" w:hAnsi="Century Gothic"/>
          <w:color w:val="auto"/>
          <w:szCs w:val="32"/>
        </w:rPr>
      </w:pPr>
    </w:p>
    <w:p w14:paraId="0491CECA" w14:textId="77777777" w:rsidR="00325776" w:rsidRDefault="00325776" w:rsidP="000D0B20">
      <w:pPr>
        <w:pStyle w:val="Default"/>
        <w:jc w:val="both"/>
        <w:rPr>
          <w:rFonts w:ascii="Century Gothic" w:hAnsi="Century Gothic"/>
          <w:color w:val="auto"/>
          <w:szCs w:val="32"/>
        </w:rPr>
      </w:pPr>
      <w:r>
        <w:rPr>
          <w:rFonts w:ascii="Century Gothic" w:hAnsi="Century Gothic"/>
          <w:color w:val="auto"/>
          <w:szCs w:val="32"/>
        </w:rPr>
        <w:lastRenderedPageBreak/>
        <w:t>Reported cause of death:</w:t>
      </w:r>
    </w:p>
    <w:p w14:paraId="68B6CF3B" w14:textId="77777777" w:rsidR="00325776" w:rsidRPr="00325776" w:rsidRDefault="00325776" w:rsidP="000D0B20">
      <w:pPr>
        <w:pStyle w:val="Default"/>
        <w:jc w:val="both"/>
        <w:rPr>
          <w:rFonts w:ascii="Century Gothic" w:hAnsi="Century Gothic"/>
          <w:color w:val="auto"/>
          <w:szCs w:val="32"/>
        </w:rPr>
      </w:pPr>
      <w:r>
        <w:rPr>
          <w:noProof/>
          <w:lang w:eastAsia="en-GB"/>
        </w:rPr>
        <w:drawing>
          <wp:inline distT="0" distB="0" distL="0" distR="0" wp14:anchorId="1191D9A3" wp14:editId="2356E9EE">
            <wp:extent cx="5731510" cy="3032760"/>
            <wp:effectExtent l="0" t="0" r="2540" b="15240"/>
            <wp:docPr id="20" name="Chart 20">
              <a:extLst xmlns:a="http://schemas.openxmlformats.org/drawingml/2006/main">
                <a:ext uri="{FF2B5EF4-FFF2-40B4-BE49-F238E27FC236}">
                  <a16:creationId xmlns:a16="http://schemas.microsoft.com/office/drawing/2014/main" id="{D6E26333-5F3E-4529-BD7B-EA61E75F21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38FEF2" w14:textId="77777777" w:rsidR="00C2342E" w:rsidRDefault="00C2342E" w:rsidP="000D0B20">
      <w:pPr>
        <w:pStyle w:val="Default"/>
        <w:jc w:val="both"/>
        <w:rPr>
          <w:rFonts w:ascii="Century Gothic" w:hAnsi="Century Gothic"/>
          <w:color w:val="auto"/>
          <w:szCs w:val="32"/>
        </w:rPr>
      </w:pPr>
    </w:p>
    <w:p w14:paraId="4D997510" w14:textId="77777777" w:rsidR="0082567E" w:rsidRDefault="008977A8" w:rsidP="00A05D19">
      <w:pPr>
        <w:pStyle w:val="Default"/>
        <w:jc w:val="both"/>
        <w:rPr>
          <w:rFonts w:ascii="Century Gothic" w:hAnsi="Century Gothic"/>
          <w:color w:val="auto"/>
          <w:szCs w:val="32"/>
        </w:rPr>
      </w:pPr>
      <w:r w:rsidRPr="008977A8">
        <w:rPr>
          <w:rFonts w:ascii="Century Gothic" w:hAnsi="Century Gothic"/>
          <w:color w:val="auto"/>
          <w:szCs w:val="32"/>
        </w:rPr>
        <w:t>“Safeguarding”, in its simplest form, is the recognition of individuals who may be at risk of harm from themselves or others; and once identified, that these individuals receive services that help and protect them. Please find below some examples of what this can ‘look like’ in practice:</w:t>
      </w:r>
    </w:p>
    <w:p w14:paraId="132CB6EA" w14:textId="77777777" w:rsidR="0082567E" w:rsidRDefault="0082567E" w:rsidP="00A05D19">
      <w:pPr>
        <w:pStyle w:val="Default"/>
        <w:jc w:val="both"/>
        <w:rPr>
          <w:rFonts w:ascii="Century Gothic" w:hAnsi="Century Gothic"/>
          <w:color w:val="auto"/>
          <w:szCs w:val="32"/>
        </w:rPr>
      </w:pPr>
    </w:p>
    <w:p w14:paraId="3571E927" w14:textId="77777777" w:rsidR="00A05D19" w:rsidRPr="0082567E" w:rsidRDefault="00A05D19" w:rsidP="00A05D19">
      <w:pPr>
        <w:pStyle w:val="Default"/>
        <w:jc w:val="both"/>
        <w:rPr>
          <w:rFonts w:ascii="Century Gothic" w:hAnsi="Century Gothic"/>
          <w:b/>
          <w:color w:val="auto"/>
          <w:szCs w:val="32"/>
        </w:rPr>
      </w:pPr>
      <w:r w:rsidRPr="0082567E">
        <w:rPr>
          <w:rFonts w:ascii="Century Gothic" w:hAnsi="Century Gothic"/>
          <w:b/>
          <w:color w:val="auto"/>
          <w:szCs w:val="32"/>
        </w:rPr>
        <w:t>Case Study 1</w:t>
      </w:r>
    </w:p>
    <w:p w14:paraId="6E0A5535" w14:textId="77777777" w:rsidR="00A05D19" w:rsidRPr="00A05D19" w:rsidRDefault="00A05D19" w:rsidP="00A05D19">
      <w:pPr>
        <w:pStyle w:val="Default"/>
        <w:jc w:val="both"/>
        <w:rPr>
          <w:rFonts w:ascii="Century Gothic" w:hAnsi="Century Gothic"/>
          <w:color w:val="auto"/>
          <w:szCs w:val="32"/>
        </w:rPr>
      </w:pPr>
    </w:p>
    <w:p w14:paraId="1D73BC81" w14:textId="77777777" w:rsidR="00A05D19" w:rsidRPr="00A05D19" w:rsidRDefault="00A05D19" w:rsidP="00A05D19">
      <w:pPr>
        <w:pStyle w:val="Default"/>
        <w:jc w:val="both"/>
        <w:rPr>
          <w:rFonts w:ascii="Century Gothic" w:hAnsi="Century Gothic"/>
          <w:color w:val="auto"/>
          <w:szCs w:val="32"/>
        </w:rPr>
      </w:pPr>
      <w:r w:rsidRPr="00A05D19">
        <w:rPr>
          <w:rFonts w:ascii="Century Gothic" w:hAnsi="Century Gothic"/>
          <w:color w:val="auto"/>
          <w:szCs w:val="32"/>
        </w:rPr>
        <w:t>A criminal investigation commenced in July 2016 regarding a 3 year old child who suffered significant and permanent injuries, and neglect, at the hands of his mother’s and her partner. The case involved a family originally from Zimbabwe, and initial enquiries hypothesised that witchcraft practices may have been involved due to the nature of some of the injuries and the parties involved in the investigation - though this was later unproven</w:t>
      </w:r>
      <w:r w:rsidR="0082567E">
        <w:rPr>
          <w:rFonts w:ascii="Century Gothic" w:hAnsi="Century Gothic"/>
          <w:color w:val="auto"/>
          <w:szCs w:val="32"/>
        </w:rPr>
        <w:t>.</w:t>
      </w:r>
    </w:p>
    <w:p w14:paraId="7C136A37" w14:textId="77777777" w:rsidR="00A05D19" w:rsidRPr="00A05D19" w:rsidRDefault="00A05D19" w:rsidP="00A05D19">
      <w:pPr>
        <w:pStyle w:val="Default"/>
        <w:jc w:val="both"/>
        <w:rPr>
          <w:rFonts w:ascii="Century Gothic" w:hAnsi="Century Gothic"/>
          <w:color w:val="auto"/>
          <w:szCs w:val="32"/>
        </w:rPr>
      </w:pPr>
    </w:p>
    <w:p w14:paraId="0FDEB984" w14:textId="77777777" w:rsidR="00A05D19" w:rsidRPr="00A05D19" w:rsidRDefault="00A05D19" w:rsidP="00A05D19">
      <w:pPr>
        <w:pStyle w:val="Default"/>
        <w:jc w:val="both"/>
        <w:rPr>
          <w:rFonts w:ascii="Century Gothic" w:hAnsi="Century Gothic"/>
          <w:color w:val="auto"/>
          <w:szCs w:val="32"/>
        </w:rPr>
      </w:pPr>
      <w:r w:rsidRPr="00A05D19">
        <w:rPr>
          <w:rFonts w:ascii="Century Gothic" w:hAnsi="Century Gothic"/>
          <w:color w:val="auto"/>
          <w:szCs w:val="32"/>
        </w:rPr>
        <w:t>Sensitive enquiries were required in order to understand cultural practices and the backgrounds of the family and also to engage with the Zimbabwean community who initially were reluctant to support police activity</w:t>
      </w:r>
      <w:r w:rsidR="0082567E">
        <w:rPr>
          <w:rFonts w:ascii="Century Gothic" w:hAnsi="Century Gothic"/>
          <w:color w:val="auto"/>
          <w:szCs w:val="32"/>
        </w:rPr>
        <w:t>.</w:t>
      </w:r>
    </w:p>
    <w:p w14:paraId="6E7FC867" w14:textId="77777777" w:rsidR="00A05D19" w:rsidRPr="00A05D19" w:rsidRDefault="00A05D19" w:rsidP="00A05D19">
      <w:pPr>
        <w:pStyle w:val="Default"/>
        <w:jc w:val="both"/>
        <w:rPr>
          <w:rFonts w:ascii="Century Gothic" w:hAnsi="Century Gothic"/>
          <w:color w:val="auto"/>
          <w:szCs w:val="32"/>
        </w:rPr>
      </w:pPr>
    </w:p>
    <w:p w14:paraId="37381440" w14:textId="77777777" w:rsidR="00A05D19" w:rsidRPr="00A05D19" w:rsidRDefault="00A05D19" w:rsidP="00A05D19">
      <w:pPr>
        <w:pStyle w:val="Default"/>
        <w:jc w:val="both"/>
        <w:rPr>
          <w:rFonts w:ascii="Century Gothic" w:hAnsi="Century Gothic"/>
          <w:color w:val="auto"/>
          <w:szCs w:val="32"/>
        </w:rPr>
      </w:pPr>
      <w:r w:rsidRPr="00A05D19">
        <w:rPr>
          <w:rFonts w:ascii="Century Gothic" w:hAnsi="Century Gothic"/>
          <w:color w:val="auto"/>
          <w:szCs w:val="32"/>
        </w:rPr>
        <w:t xml:space="preserve">The criminal investigation resulted in the victim’s step-father being convicted of Grievous Bodily Harm and receiving a sentence of imprisonment of 12 years. The victim’s mother was found guilty of child neglect and sentenced to 18 months imprisonment. Both offenders are now facing deportation. </w:t>
      </w:r>
    </w:p>
    <w:p w14:paraId="7D6DA666" w14:textId="77777777" w:rsidR="00A05D19" w:rsidRPr="00A05D19" w:rsidRDefault="00A05D19" w:rsidP="00A05D19">
      <w:pPr>
        <w:pStyle w:val="Default"/>
        <w:jc w:val="both"/>
        <w:rPr>
          <w:rFonts w:ascii="Century Gothic" w:hAnsi="Century Gothic"/>
          <w:color w:val="auto"/>
          <w:szCs w:val="32"/>
        </w:rPr>
      </w:pPr>
    </w:p>
    <w:p w14:paraId="72959E5F" w14:textId="77777777" w:rsidR="00A05D19" w:rsidRPr="00A05D19" w:rsidRDefault="00A05D19" w:rsidP="00A05D19">
      <w:pPr>
        <w:pStyle w:val="Default"/>
        <w:jc w:val="both"/>
        <w:rPr>
          <w:rFonts w:ascii="Century Gothic" w:hAnsi="Century Gothic"/>
          <w:color w:val="auto"/>
          <w:szCs w:val="32"/>
        </w:rPr>
      </w:pPr>
      <w:r w:rsidRPr="00A05D19">
        <w:rPr>
          <w:rFonts w:ascii="Century Gothic" w:hAnsi="Century Gothic"/>
          <w:color w:val="auto"/>
          <w:szCs w:val="32"/>
        </w:rPr>
        <w:t>Child</w:t>
      </w:r>
      <w:r w:rsidR="0082567E">
        <w:rPr>
          <w:rFonts w:ascii="Century Gothic" w:hAnsi="Century Gothic"/>
          <w:color w:val="auto"/>
          <w:szCs w:val="32"/>
        </w:rPr>
        <w:t>ren’s S</w:t>
      </w:r>
      <w:r w:rsidRPr="00A05D19">
        <w:rPr>
          <w:rFonts w:ascii="Century Gothic" w:hAnsi="Century Gothic"/>
          <w:color w:val="auto"/>
          <w:szCs w:val="32"/>
        </w:rPr>
        <w:t xml:space="preserve">ervices supported the victim and found a new home </w:t>
      </w:r>
      <w:r w:rsidR="0082567E">
        <w:rPr>
          <w:rFonts w:ascii="Century Gothic" w:hAnsi="Century Gothic"/>
          <w:color w:val="auto"/>
          <w:szCs w:val="32"/>
        </w:rPr>
        <w:t>(</w:t>
      </w:r>
      <w:r w:rsidRPr="00A05D19">
        <w:rPr>
          <w:rFonts w:ascii="Century Gothic" w:hAnsi="Century Gothic"/>
          <w:color w:val="auto"/>
          <w:szCs w:val="32"/>
        </w:rPr>
        <w:t>placement</w:t>
      </w:r>
      <w:r w:rsidR="0082567E">
        <w:rPr>
          <w:rFonts w:ascii="Century Gothic" w:hAnsi="Century Gothic"/>
          <w:color w:val="auto"/>
          <w:szCs w:val="32"/>
        </w:rPr>
        <w:t>)</w:t>
      </w:r>
      <w:r w:rsidRPr="00A05D19">
        <w:rPr>
          <w:rFonts w:ascii="Century Gothic" w:hAnsi="Century Gothic"/>
          <w:color w:val="auto"/>
          <w:szCs w:val="32"/>
        </w:rPr>
        <w:t xml:space="preserve"> for him once he was discharged from hospital, where he is reported to be thriving. Since the incident mother has had another child, w</w:t>
      </w:r>
      <w:r w:rsidR="0082567E">
        <w:rPr>
          <w:rFonts w:ascii="Century Gothic" w:hAnsi="Century Gothic"/>
          <w:color w:val="auto"/>
          <w:szCs w:val="32"/>
        </w:rPr>
        <w:t>ho is now in local authority car</w:t>
      </w:r>
      <w:r w:rsidRPr="00A05D19">
        <w:rPr>
          <w:rFonts w:ascii="Century Gothic" w:hAnsi="Century Gothic"/>
          <w:color w:val="auto"/>
          <w:szCs w:val="32"/>
        </w:rPr>
        <w:t>e and safeguarded. Whilst this is an individual case where</w:t>
      </w:r>
      <w:r w:rsidR="0082567E">
        <w:rPr>
          <w:rFonts w:ascii="Century Gothic" w:hAnsi="Century Gothic"/>
          <w:color w:val="auto"/>
          <w:szCs w:val="32"/>
        </w:rPr>
        <w:t xml:space="preserve"> a single child suffered harm (</w:t>
      </w:r>
      <w:r w:rsidRPr="00A05D19">
        <w:rPr>
          <w:rFonts w:ascii="Century Gothic" w:hAnsi="Century Gothic"/>
          <w:color w:val="auto"/>
          <w:szCs w:val="32"/>
        </w:rPr>
        <w:t>but was rescued from potentially even worse)</w:t>
      </w:r>
      <w:r w:rsidR="0082567E">
        <w:rPr>
          <w:rFonts w:ascii="Century Gothic" w:hAnsi="Century Gothic"/>
          <w:color w:val="auto"/>
          <w:szCs w:val="32"/>
        </w:rPr>
        <w:t>,</w:t>
      </w:r>
      <w:r w:rsidRPr="00A05D19">
        <w:rPr>
          <w:rFonts w:ascii="Century Gothic" w:hAnsi="Century Gothic"/>
          <w:color w:val="auto"/>
          <w:szCs w:val="32"/>
        </w:rPr>
        <w:t xml:space="preserve"> it does highlight the difficulties and sensitivities required in investigating matters that </w:t>
      </w:r>
      <w:r w:rsidRPr="00A05D19">
        <w:rPr>
          <w:rFonts w:ascii="Century Gothic" w:hAnsi="Century Gothic"/>
          <w:color w:val="auto"/>
          <w:szCs w:val="32"/>
        </w:rPr>
        <w:lastRenderedPageBreak/>
        <w:t xml:space="preserve">may involve differing cultural practices in a tightly knit community, and the potential consequences of being unable to engage with harder to reach communities </w:t>
      </w:r>
      <w:r w:rsidR="009373D1" w:rsidRPr="00A05D19">
        <w:rPr>
          <w:rFonts w:ascii="Century Gothic" w:hAnsi="Century Gothic"/>
          <w:color w:val="auto"/>
          <w:szCs w:val="32"/>
        </w:rPr>
        <w:t>effectively.</w:t>
      </w:r>
    </w:p>
    <w:p w14:paraId="70E9A482" w14:textId="77777777" w:rsidR="00A05D19" w:rsidRPr="00A05D19" w:rsidRDefault="00A05D19" w:rsidP="00A05D19">
      <w:pPr>
        <w:pStyle w:val="Default"/>
        <w:jc w:val="both"/>
        <w:rPr>
          <w:rFonts w:ascii="Century Gothic" w:hAnsi="Century Gothic"/>
          <w:color w:val="auto"/>
          <w:szCs w:val="32"/>
        </w:rPr>
      </w:pPr>
    </w:p>
    <w:p w14:paraId="4E59151F" w14:textId="77777777" w:rsidR="00A05D19" w:rsidRPr="0082567E" w:rsidRDefault="00A05D19" w:rsidP="00A05D19">
      <w:pPr>
        <w:pStyle w:val="Default"/>
        <w:jc w:val="both"/>
        <w:rPr>
          <w:rFonts w:ascii="Century Gothic" w:hAnsi="Century Gothic"/>
          <w:b/>
          <w:color w:val="auto"/>
          <w:szCs w:val="32"/>
        </w:rPr>
      </w:pPr>
      <w:r w:rsidRPr="0082567E">
        <w:rPr>
          <w:rFonts w:ascii="Century Gothic" w:hAnsi="Century Gothic"/>
          <w:b/>
          <w:color w:val="auto"/>
          <w:szCs w:val="32"/>
        </w:rPr>
        <w:t>Case Study 2</w:t>
      </w:r>
    </w:p>
    <w:p w14:paraId="4A8C36E1" w14:textId="77777777" w:rsidR="00A05D19" w:rsidRPr="00A05D19" w:rsidRDefault="00A05D19" w:rsidP="00A05D19">
      <w:pPr>
        <w:pStyle w:val="Default"/>
        <w:jc w:val="both"/>
        <w:rPr>
          <w:rFonts w:ascii="Century Gothic" w:hAnsi="Century Gothic"/>
          <w:color w:val="auto"/>
          <w:szCs w:val="32"/>
        </w:rPr>
      </w:pPr>
    </w:p>
    <w:p w14:paraId="00222FCE" w14:textId="77777777" w:rsidR="00A05D19" w:rsidRPr="00A05D19" w:rsidRDefault="00A05D19" w:rsidP="00A05D19">
      <w:pPr>
        <w:pStyle w:val="Default"/>
        <w:jc w:val="both"/>
        <w:rPr>
          <w:rFonts w:ascii="Century Gothic" w:hAnsi="Century Gothic"/>
          <w:color w:val="auto"/>
          <w:szCs w:val="32"/>
        </w:rPr>
      </w:pPr>
      <w:r w:rsidRPr="00A05D19">
        <w:rPr>
          <w:rFonts w:ascii="Century Gothic" w:hAnsi="Century Gothic"/>
          <w:color w:val="auto"/>
          <w:szCs w:val="32"/>
        </w:rPr>
        <w:t xml:space="preserve">A youth accommodation facility within Wolverhampton was identified as a CSE </w:t>
      </w:r>
      <w:r w:rsidR="0082567E">
        <w:rPr>
          <w:rFonts w:ascii="Century Gothic" w:hAnsi="Century Gothic"/>
          <w:color w:val="auto"/>
          <w:szCs w:val="32"/>
        </w:rPr>
        <w:t xml:space="preserve">(child sexual exploitation) </w:t>
      </w:r>
      <w:r w:rsidRPr="00A05D19">
        <w:rPr>
          <w:rFonts w:ascii="Century Gothic" w:hAnsi="Century Gothic"/>
          <w:color w:val="auto"/>
          <w:szCs w:val="32"/>
        </w:rPr>
        <w:t xml:space="preserve">risk location as a result of local </w:t>
      </w:r>
      <w:r w:rsidR="0082567E">
        <w:rPr>
          <w:rFonts w:ascii="Century Gothic" w:hAnsi="Century Gothic"/>
          <w:color w:val="auto"/>
          <w:szCs w:val="32"/>
        </w:rPr>
        <w:t xml:space="preserve">police </w:t>
      </w:r>
      <w:r w:rsidRPr="00A05D19">
        <w:rPr>
          <w:rFonts w:ascii="Century Gothic" w:hAnsi="Century Gothic"/>
          <w:color w:val="auto"/>
          <w:szCs w:val="32"/>
        </w:rPr>
        <w:t>tasking meetings and CMOG</w:t>
      </w:r>
      <w:r w:rsidR="0082567E">
        <w:rPr>
          <w:rFonts w:ascii="Century Gothic" w:hAnsi="Century Gothic"/>
          <w:color w:val="auto"/>
          <w:szCs w:val="32"/>
        </w:rPr>
        <w:t xml:space="preserve"> (Children missing operational group)</w:t>
      </w:r>
      <w:r w:rsidRPr="00A05D19">
        <w:rPr>
          <w:rFonts w:ascii="Century Gothic" w:hAnsi="Century Gothic"/>
          <w:color w:val="auto"/>
          <w:szCs w:val="32"/>
        </w:rPr>
        <w:t xml:space="preserve">. This was </w:t>
      </w:r>
      <w:r w:rsidR="0082567E" w:rsidRPr="00A05D19">
        <w:rPr>
          <w:rFonts w:ascii="Century Gothic" w:hAnsi="Century Gothic"/>
          <w:color w:val="auto"/>
          <w:szCs w:val="32"/>
        </w:rPr>
        <w:t>some premises</w:t>
      </w:r>
      <w:r w:rsidRPr="00A05D19">
        <w:rPr>
          <w:rFonts w:ascii="Century Gothic" w:hAnsi="Century Gothic"/>
          <w:color w:val="auto"/>
          <w:szCs w:val="32"/>
        </w:rPr>
        <w:t xml:space="preserve"> with a high number of older children at risk of CSE, with a high turnover of occupants. Children would go missing from the premises and sometimes come to harm and there were reports of CSE offences occurring at the premises themselves. It had been challenging to engage with the management and staff at the premises with the initial police activity and partnership scrutiny putting staff on the defensive. </w:t>
      </w:r>
    </w:p>
    <w:p w14:paraId="3A90B20D" w14:textId="77777777" w:rsidR="00A05D19" w:rsidRPr="00A05D19" w:rsidRDefault="00A05D19" w:rsidP="00A05D19">
      <w:pPr>
        <w:pStyle w:val="Default"/>
        <w:jc w:val="both"/>
        <w:rPr>
          <w:rFonts w:ascii="Century Gothic" w:hAnsi="Century Gothic"/>
          <w:color w:val="auto"/>
          <w:szCs w:val="32"/>
        </w:rPr>
      </w:pPr>
    </w:p>
    <w:p w14:paraId="5C0B69C0" w14:textId="77777777" w:rsidR="00A05D19" w:rsidRPr="00A05D19" w:rsidRDefault="00A05D19" w:rsidP="00A05D19">
      <w:pPr>
        <w:pStyle w:val="Default"/>
        <w:jc w:val="both"/>
        <w:rPr>
          <w:rFonts w:ascii="Century Gothic" w:hAnsi="Century Gothic"/>
          <w:color w:val="auto"/>
          <w:szCs w:val="32"/>
        </w:rPr>
      </w:pPr>
      <w:r w:rsidRPr="00A05D19">
        <w:rPr>
          <w:rFonts w:ascii="Century Gothic" w:hAnsi="Century Gothic"/>
          <w:color w:val="auto"/>
          <w:szCs w:val="32"/>
        </w:rPr>
        <w:t>The local authority, CSE co-ordinator, and police partnerships team worked hard at building up a rapport with this facility and identified that effective communication would be key to working together. Training and awareness sessions were provided to staff and management, shared objectives were discussed, regular meetings were arranged, and relationships vastly improved. This lead to regular (and welcome) police and agency visits, information and intelligence sharing, and a reduction in both missing episodes and crimes reported at the facility.</w:t>
      </w:r>
    </w:p>
    <w:p w14:paraId="3CE4C87C" w14:textId="77777777" w:rsidR="00A05D19" w:rsidRPr="00A05D19" w:rsidRDefault="00A05D19" w:rsidP="00A05D19">
      <w:pPr>
        <w:pStyle w:val="Default"/>
        <w:jc w:val="both"/>
        <w:rPr>
          <w:rFonts w:ascii="Century Gothic" w:hAnsi="Century Gothic"/>
          <w:color w:val="auto"/>
          <w:szCs w:val="32"/>
        </w:rPr>
      </w:pPr>
    </w:p>
    <w:p w14:paraId="2FEC1FCE" w14:textId="77777777" w:rsidR="00A05D19" w:rsidRPr="009373D1" w:rsidRDefault="00A05D19" w:rsidP="00A05D19">
      <w:pPr>
        <w:pStyle w:val="Default"/>
        <w:jc w:val="both"/>
        <w:rPr>
          <w:rFonts w:ascii="Century Gothic" w:hAnsi="Century Gothic"/>
          <w:b/>
          <w:color w:val="auto"/>
          <w:szCs w:val="32"/>
        </w:rPr>
      </w:pPr>
      <w:r w:rsidRPr="009373D1">
        <w:rPr>
          <w:rFonts w:ascii="Century Gothic" w:hAnsi="Century Gothic"/>
          <w:b/>
          <w:color w:val="auto"/>
          <w:szCs w:val="32"/>
        </w:rPr>
        <w:t>Case Study 3</w:t>
      </w:r>
    </w:p>
    <w:p w14:paraId="108CE4C0" w14:textId="77777777" w:rsidR="00A05D19" w:rsidRPr="00A05D19" w:rsidRDefault="00A05D19" w:rsidP="00A05D19">
      <w:pPr>
        <w:pStyle w:val="Default"/>
        <w:jc w:val="both"/>
        <w:rPr>
          <w:rFonts w:ascii="Century Gothic" w:hAnsi="Century Gothic"/>
          <w:color w:val="auto"/>
          <w:szCs w:val="32"/>
        </w:rPr>
      </w:pPr>
    </w:p>
    <w:p w14:paraId="08305519" w14:textId="77777777" w:rsidR="00A05D19" w:rsidRPr="00A05D19" w:rsidRDefault="009373D1" w:rsidP="00A05D19">
      <w:pPr>
        <w:pStyle w:val="Default"/>
        <w:jc w:val="both"/>
        <w:rPr>
          <w:rFonts w:ascii="Century Gothic" w:hAnsi="Century Gothic"/>
          <w:color w:val="auto"/>
          <w:szCs w:val="32"/>
        </w:rPr>
      </w:pPr>
      <w:r>
        <w:rPr>
          <w:rFonts w:ascii="Century Gothic" w:hAnsi="Century Gothic"/>
          <w:color w:val="auto"/>
          <w:szCs w:val="32"/>
        </w:rPr>
        <w:t xml:space="preserve">An unborn baby </w:t>
      </w:r>
      <w:r w:rsidRPr="00A05D19">
        <w:rPr>
          <w:rFonts w:ascii="Century Gothic" w:hAnsi="Century Gothic"/>
          <w:color w:val="auto"/>
          <w:szCs w:val="32"/>
        </w:rPr>
        <w:t>was</w:t>
      </w:r>
      <w:r w:rsidR="00A05D19" w:rsidRPr="00A05D19">
        <w:rPr>
          <w:rFonts w:ascii="Century Gothic" w:hAnsi="Century Gothic"/>
          <w:color w:val="auto"/>
          <w:szCs w:val="32"/>
        </w:rPr>
        <w:t xml:space="preserve"> referred to Children’s Social Care by the family GP when the pregnancy was identified</w:t>
      </w:r>
      <w:r>
        <w:rPr>
          <w:rFonts w:ascii="Century Gothic" w:hAnsi="Century Gothic"/>
          <w:color w:val="auto"/>
          <w:szCs w:val="32"/>
        </w:rPr>
        <w:t>,</w:t>
      </w:r>
      <w:r w:rsidR="00A05D19" w:rsidRPr="00A05D19">
        <w:rPr>
          <w:rFonts w:ascii="Century Gothic" w:hAnsi="Century Gothic"/>
          <w:color w:val="auto"/>
          <w:szCs w:val="32"/>
        </w:rPr>
        <w:t xml:space="preserve"> as the previous child in the family had been removed because of significant neglect by birth parents. This elder child was living with their adoptive parents. A Social Worker completed a full assessment prior to the baby’s birth that recommended a plan of adoption. Court proceedings were initiated upon birth. The Social Worker utilised ‘foster to adopt’ procedures, which means that upon discharge from hospital </w:t>
      </w:r>
      <w:r>
        <w:rPr>
          <w:rFonts w:ascii="Century Gothic" w:hAnsi="Century Gothic"/>
          <w:color w:val="auto"/>
          <w:szCs w:val="32"/>
        </w:rPr>
        <w:t>(</w:t>
      </w:r>
      <w:r w:rsidR="00A05D19" w:rsidRPr="00A05D19">
        <w:rPr>
          <w:rFonts w:ascii="Century Gothic" w:hAnsi="Century Gothic"/>
          <w:color w:val="auto"/>
          <w:szCs w:val="32"/>
        </w:rPr>
        <w:t>at birth</w:t>
      </w:r>
      <w:r>
        <w:rPr>
          <w:rFonts w:ascii="Century Gothic" w:hAnsi="Century Gothic"/>
          <w:color w:val="auto"/>
          <w:szCs w:val="32"/>
        </w:rPr>
        <w:t>)</w:t>
      </w:r>
      <w:r w:rsidR="00A05D19" w:rsidRPr="00A05D19">
        <w:rPr>
          <w:rFonts w:ascii="Century Gothic" w:hAnsi="Century Gothic"/>
          <w:color w:val="auto"/>
          <w:szCs w:val="32"/>
        </w:rPr>
        <w:t xml:space="preserve"> the baby went to live with their prospective adoptive parents and their older sibling. The plan of adoption is progressing for this child.</w:t>
      </w:r>
    </w:p>
    <w:p w14:paraId="413D4E2A" w14:textId="77777777" w:rsidR="00A05D19" w:rsidRPr="00A05D19" w:rsidRDefault="00A05D19" w:rsidP="00A05D19">
      <w:pPr>
        <w:pStyle w:val="Default"/>
        <w:jc w:val="both"/>
        <w:rPr>
          <w:rFonts w:ascii="Century Gothic" w:hAnsi="Century Gothic"/>
          <w:color w:val="auto"/>
          <w:szCs w:val="32"/>
        </w:rPr>
      </w:pPr>
    </w:p>
    <w:p w14:paraId="67EC6FEE" w14:textId="77777777" w:rsidR="00A05D19" w:rsidRPr="009373D1" w:rsidRDefault="00A05D19" w:rsidP="00A05D19">
      <w:pPr>
        <w:pStyle w:val="Default"/>
        <w:jc w:val="both"/>
        <w:rPr>
          <w:rFonts w:ascii="Century Gothic" w:hAnsi="Century Gothic"/>
          <w:b/>
          <w:color w:val="auto"/>
          <w:szCs w:val="32"/>
        </w:rPr>
      </w:pPr>
      <w:r w:rsidRPr="009373D1">
        <w:rPr>
          <w:rFonts w:ascii="Century Gothic" w:hAnsi="Century Gothic"/>
          <w:b/>
          <w:color w:val="auto"/>
          <w:szCs w:val="32"/>
        </w:rPr>
        <w:t>Case Study 4</w:t>
      </w:r>
    </w:p>
    <w:p w14:paraId="748EF305" w14:textId="77777777" w:rsidR="00A05D19" w:rsidRPr="00A05D19" w:rsidRDefault="00A05D19" w:rsidP="00A05D19">
      <w:pPr>
        <w:pStyle w:val="Default"/>
        <w:jc w:val="both"/>
        <w:rPr>
          <w:rFonts w:ascii="Century Gothic" w:hAnsi="Century Gothic"/>
          <w:color w:val="auto"/>
          <w:szCs w:val="32"/>
        </w:rPr>
      </w:pPr>
    </w:p>
    <w:p w14:paraId="2B0E06CC" w14:textId="77777777" w:rsidR="00E376E0" w:rsidRDefault="00A05D19" w:rsidP="000D0B20">
      <w:pPr>
        <w:pStyle w:val="Default"/>
        <w:jc w:val="both"/>
        <w:rPr>
          <w:rFonts w:ascii="Century Gothic" w:hAnsi="Century Gothic"/>
          <w:color w:val="auto"/>
          <w:szCs w:val="32"/>
        </w:rPr>
      </w:pPr>
      <w:r w:rsidRPr="00A05D19">
        <w:rPr>
          <w:rFonts w:ascii="Century Gothic" w:hAnsi="Century Gothic"/>
          <w:color w:val="auto"/>
          <w:szCs w:val="32"/>
        </w:rPr>
        <w:t xml:space="preserve">Hospital Midwives identified that a pregnant woman had suffered Female Genital Mutilation (FGM). This was reported to MASH, in line with local procedures. Both parents were visited at home by workers from their local Strengthening Families Hub to explore </w:t>
      </w:r>
      <w:r w:rsidR="009373D1" w:rsidRPr="00A05D19">
        <w:rPr>
          <w:rFonts w:ascii="Century Gothic" w:hAnsi="Century Gothic"/>
          <w:color w:val="auto"/>
          <w:szCs w:val="32"/>
        </w:rPr>
        <w:t>parents’</w:t>
      </w:r>
      <w:r w:rsidRPr="00A05D19">
        <w:rPr>
          <w:rFonts w:ascii="Century Gothic" w:hAnsi="Century Gothic"/>
          <w:color w:val="auto"/>
          <w:szCs w:val="32"/>
        </w:rPr>
        <w:t xml:space="preserve"> views on this issue and assess whether there was any potential risk to the baby once born. The GP was also notified so that their records included information about a potential future risk. In this case parents were very clear that they did not support this practice and woul</w:t>
      </w:r>
      <w:r w:rsidR="00E376E0">
        <w:rPr>
          <w:rFonts w:ascii="Century Gothic" w:hAnsi="Century Gothic"/>
          <w:color w:val="auto"/>
          <w:szCs w:val="32"/>
        </w:rPr>
        <w:t>d not subject their child to it.</w:t>
      </w:r>
    </w:p>
    <w:p w14:paraId="54277CE0" w14:textId="77777777" w:rsidR="00F812CC" w:rsidRPr="00E376E0" w:rsidRDefault="00F812CC" w:rsidP="000D0B20">
      <w:pPr>
        <w:pStyle w:val="Default"/>
        <w:jc w:val="both"/>
        <w:rPr>
          <w:rFonts w:ascii="Century Gothic" w:hAnsi="Century Gothic"/>
          <w:color w:val="auto"/>
          <w:szCs w:val="32"/>
        </w:rPr>
      </w:pPr>
      <w:r w:rsidRPr="00F812CC">
        <w:rPr>
          <w:rFonts w:ascii="Century Gothic" w:hAnsi="Century Gothic"/>
          <w:b/>
          <w:color w:val="auto"/>
          <w:sz w:val="32"/>
          <w:szCs w:val="32"/>
        </w:rPr>
        <w:lastRenderedPageBreak/>
        <w:t xml:space="preserve">Chapter 4. Individual Agency Assessments </w:t>
      </w:r>
    </w:p>
    <w:p w14:paraId="09EE8322" w14:textId="77777777" w:rsidR="009108FF" w:rsidRDefault="009108FF" w:rsidP="000D0B20">
      <w:pPr>
        <w:pStyle w:val="Default"/>
        <w:jc w:val="both"/>
        <w:rPr>
          <w:rFonts w:ascii="Century Gothic" w:hAnsi="Century Gothic"/>
          <w:b/>
          <w:color w:val="auto"/>
          <w:sz w:val="32"/>
          <w:szCs w:val="32"/>
        </w:rPr>
      </w:pPr>
    </w:p>
    <w:p w14:paraId="1E295618" w14:textId="77777777" w:rsidR="000447AE" w:rsidRPr="009108FF" w:rsidRDefault="000447AE" w:rsidP="000D0B20">
      <w:pPr>
        <w:pStyle w:val="NormalWeb"/>
        <w:jc w:val="both"/>
        <w:rPr>
          <w:rFonts w:ascii="Century Gothic" w:hAnsi="Century Gothic" w:cs="Arial"/>
          <w:b/>
          <w:lang w:val="en"/>
        </w:rPr>
      </w:pPr>
      <w:r w:rsidRPr="00750071">
        <w:rPr>
          <w:rStyle w:val="Strong"/>
          <w:rFonts w:ascii="Century Gothic" w:hAnsi="Century Gothic" w:cs="Arial"/>
          <w:lang w:val="en"/>
        </w:rPr>
        <w:t xml:space="preserve">The Royal Wolverhampton NHS Trust </w:t>
      </w:r>
      <w:r w:rsidRPr="009108FF">
        <w:rPr>
          <w:rStyle w:val="Strong"/>
          <w:rFonts w:ascii="Century Gothic" w:hAnsi="Century Gothic" w:cs="Arial"/>
          <w:b w:val="0"/>
          <w:lang w:val="en"/>
        </w:rPr>
        <w:t>(</w:t>
      </w:r>
      <w:r w:rsidRPr="00631797">
        <w:rPr>
          <w:rStyle w:val="Strong"/>
          <w:rFonts w:ascii="Century Gothic" w:hAnsi="Century Gothic" w:cs="Arial"/>
          <w:lang w:val="en"/>
        </w:rPr>
        <w:t>RWT</w:t>
      </w:r>
      <w:r w:rsidRPr="009108FF">
        <w:rPr>
          <w:rStyle w:val="Strong"/>
          <w:rFonts w:ascii="Century Gothic" w:hAnsi="Century Gothic" w:cs="Arial"/>
          <w:b w:val="0"/>
          <w:lang w:val="en"/>
        </w:rPr>
        <w:t>)</w:t>
      </w:r>
      <w:r>
        <w:rPr>
          <w:rStyle w:val="Strong"/>
          <w:rFonts w:ascii="Century Gothic" w:hAnsi="Century Gothic" w:cs="Arial"/>
          <w:lang w:val="en"/>
        </w:rPr>
        <w:t xml:space="preserve"> </w:t>
      </w:r>
      <w:r w:rsidRPr="009108FF">
        <w:rPr>
          <w:rStyle w:val="Strong"/>
          <w:rFonts w:ascii="Century Gothic" w:hAnsi="Century Gothic" w:cs="Arial"/>
          <w:b w:val="0"/>
          <w:lang w:val="en"/>
        </w:rPr>
        <w:t>is one of the largest acute and community providers in the West Midlands having more than 800 beds on the New Cross site including intensive care beds and neonatal intensive care cots.</w:t>
      </w:r>
      <w:r w:rsidRPr="009108FF">
        <w:rPr>
          <w:rFonts w:ascii="Century Gothic" w:hAnsi="Century Gothic" w:cs="Arial"/>
          <w:b/>
          <w:lang w:val="en"/>
        </w:rPr>
        <w:t xml:space="preserve"> </w:t>
      </w:r>
    </w:p>
    <w:p w14:paraId="32D886AD" w14:textId="77777777" w:rsidR="000447AE" w:rsidRPr="00750071" w:rsidRDefault="000447AE" w:rsidP="000D0B20">
      <w:pPr>
        <w:pStyle w:val="NormalWeb"/>
        <w:jc w:val="both"/>
        <w:rPr>
          <w:rFonts w:ascii="Century Gothic" w:hAnsi="Century Gothic" w:cs="Arial"/>
          <w:lang w:val="en"/>
        </w:rPr>
      </w:pPr>
      <w:r w:rsidRPr="00750071">
        <w:rPr>
          <w:rFonts w:ascii="Century Gothic" w:hAnsi="Century Gothic" w:cs="Arial"/>
          <w:lang w:val="en"/>
        </w:rPr>
        <w:t>It also has 80 rehabilitation beds at West Park Hospital and 54 beds at Cannock Chase Hospital.</w:t>
      </w:r>
    </w:p>
    <w:p w14:paraId="37B357EA" w14:textId="77777777" w:rsidR="000447AE" w:rsidRPr="00750071" w:rsidRDefault="000447AE" w:rsidP="000D0B20">
      <w:pPr>
        <w:pStyle w:val="NormalWeb"/>
        <w:jc w:val="both"/>
        <w:rPr>
          <w:rFonts w:ascii="Century Gothic" w:hAnsi="Century Gothic" w:cs="Arial"/>
          <w:lang w:val="en"/>
        </w:rPr>
      </w:pPr>
      <w:r w:rsidRPr="00750071">
        <w:rPr>
          <w:rFonts w:ascii="Century Gothic" w:hAnsi="Century Gothic" w:cs="Arial"/>
          <w:lang w:val="en"/>
        </w:rPr>
        <w:t>As the second largest employer in Wolverhampton the Trust employs more than 8,000 staff. </w:t>
      </w:r>
    </w:p>
    <w:p w14:paraId="76408744" w14:textId="77777777" w:rsidR="000447AE" w:rsidRPr="00750071" w:rsidRDefault="000447AE" w:rsidP="000D0B20">
      <w:pPr>
        <w:pStyle w:val="NormalWeb"/>
        <w:jc w:val="both"/>
        <w:rPr>
          <w:rFonts w:ascii="Century Gothic" w:hAnsi="Century Gothic" w:cs="Arial"/>
          <w:lang w:val="en"/>
        </w:rPr>
      </w:pPr>
      <w:r w:rsidRPr="00750071">
        <w:rPr>
          <w:rFonts w:ascii="Century Gothic" w:hAnsi="Century Gothic" w:cs="Arial"/>
          <w:lang w:val="en"/>
        </w:rPr>
        <w:t>The Trust provides its services from the following locations:</w:t>
      </w:r>
    </w:p>
    <w:p w14:paraId="2492450C" w14:textId="77777777" w:rsidR="000447AE" w:rsidRPr="00750071" w:rsidRDefault="005159C8" w:rsidP="000D0B20">
      <w:pPr>
        <w:numPr>
          <w:ilvl w:val="0"/>
          <w:numId w:val="7"/>
        </w:numPr>
        <w:spacing w:before="100" w:beforeAutospacing="1" w:after="240" w:line="240" w:lineRule="auto"/>
        <w:jc w:val="both"/>
        <w:rPr>
          <w:rFonts w:ascii="Century Gothic" w:hAnsi="Century Gothic" w:cs="Arial"/>
          <w:sz w:val="24"/>
          <w:szCs w:val="24"/>
          <w:lang w:val="en"/>
        </w:rPr>
      </w:pPr>
      <w:hyperlink r:id="rId28" w:tooltip="Travel to New Cross Hospital" w:history="1">
        <w:r w:rsidR="000447AE" w:rsidRPr="00750071">
          <w:rPr>
            <w:rStyle w:val="Hyperlink"/>
            <w:rFonts w:ascii="Century Gothic" w:hAnsi="Century Gothic" w:cs="Arial"/>
            <w:color w:val="auto"/>
            <w:sz w:val="24"/>
            <w:szCs w:val="24"/>
            <w:lang w:val="en"/>
          </w:rPr>
          <w:t>New Cross Hospital</w:t>
        </w:r>
      </w:hyperlink>
      <w:r w:rsidR="000447AE" w:rsidRPr="00750071">
        <w:rPr>
          <w:rFonts w:ascii="Century Gothic" w:hAnsi="Century Gothic" w:cs="Arial"/>
          <w:sz w:val="24"/>
          <w:szCs w:val="24"/>
          <w:lang w:val="en"/>
        </w:rPr>
        <w:t xml:space="preserve"> - secondary and tertiary services, maternity, Accident &amp; Emergency,</w:t>
      </w:r>
      <w:r w:rsidR="000447AE">
        <w:rPr>
          <w:rFonts w:ascii="Century Gothic" w:hAnsi="Century Gothic" w:cs="Arial"/>
          <w:sz w:val="24"/>
          <w:szCs w:val="24"/>
          <w:lang w:val="en"/>
        </w:rPr>
        <w:t xml:space="preserve"> critical care and outpatients</w:t>
      </w:r>
    </w:p>
    <w:p w14:paraId="1A6FB541" w14:textId="77777777" w:rsidR="000447AE" w:rsidRPr="00750071" w:rsidRDefault="005159C8" w:rsidP="000D0B20">
      <w:pPr>
        <w:numPr>
          <w:ilvl w:val="0"/>
          <w:numId w:val="7"/>
        </w:numPr>
        <w:spacing w:before="100" w:beforeAutospacing="1" w:after="240" w:line="240" w:lineRule="auto"/>
        <w:jc w:val="both"/>
        <w:rPr>
          <w:rFonts w:ascii="Century Gothic" w:hAnsi="Century Gothic" w:cs="Arial"/>
          <w:sz w:val="24"/>
          <w:szCs w:val="24"/>
          <w:lang w:val="en"/>
        </w:rPr>
      </w:pPr>
      <w:hyperlink r:id="rId29" w:tooltip="Travel to West Park Rehabilitation Hospital" w:history="1">
        <w:r w:rsidR="000447AE" w:rsidRPr="00750071">
          <w:rPr>
            <w:rStyle w:val="Hyperlink"/>
            <w:rFonts w:ascii="Century Gothic" w:hAnsi="Century Gothic" w:cs="Arial"/>
            <w:color w:val="auto"/>
            <w:sz w:val="24"/>
            <w:szCs w:val="24"/>
            <w:lang w:val="en"/>
          </w:rPr>
          <w:t>West Park Hospital</w:t>
        </w:r>
      </w:hyperlink>
      <w:r w:rsidR="000447AE" w:rsidRPr="00750071">
        <w:rPr>
          <w:rFonts w:ascii="Century Gothic" w:hAnsi="Century Gothic" w:cs="Arial"/>
          <w:sz w:val="24"/>
          <w:szCs w:val="24"/>
          <w:lang w:val="en"/>
        </w:rPr>
        <w:t xml:space="preserve"> - rehabilitation inpatient and day care services, t</w:t>
      </w:r>
      <w:r w:rsidR="000447AE">
        <w:rPr>
          <w:rFonts w:ascii="Century Gothic" w:hAnsi="Century Gothic" w:cs="Arial"/>
          <w:sz w:val="24"/>
          <w:szCs w:val="24"/>
          <w:lang w:val="en"/>
        </w:rPr>
        <w:t>herapy services and outpatients</w:t>
      </w:r>
    </w:p>
    <w:p w14:paraId="4A893490" w14:textId="77777777" w:rsidR="000447AE" w:rsidRPr="00750071" w:rsidRDefault="000447AE" w:rsidP="000D0B20">
      <w:pPr>
        <w:numPr>
          <w:ilvl w:val="0"/>
          <w:numId w:val="7"/>
        </w:numPr>
        <w:spacing w:before="100" w:beforeAutospacing="1" w:after="240" w:line="240" w:lineRule="auto"/>
        <w:jc w:val="both"/>
        <w:rPr>
          <w:rFonts w:ascii="Century Gothic" w:hAnsi="Century Gothic" w:cs="Arial"/>
          <w:sz w:val="24"/>
          <w:szCs w:val="24"/>
          <w:lang w:val="en"/>
        </w:rPr>
      </w:pPr>
      <w:r w:rsidRPr="00750071">
        <w:rPr>
          <w:rFonts w:ascii="Century Gothic" w:hAnsi="Century Gothic" w:cs="Arial"/>
          <w:sz w:val="24"/>
          <w:szCs w:val="24"/>
          <w:lang w:val="en"/>
        </w:rPr>
        <w:t>More than 20 Community sites - community services for children and adults, Walk in Centres and therapy and rehabilitation services</w:t>
      </w:r>
    </w:p>
    <w:p w14:paraId="0CB249C3" w14:textId="31674332" w:rsidR="000447AE" w:rsidRDefault="005159C8" w:rsidP="000D0B20">
      <w:pPr>
        <w:numPr>
          <w:ilvl w:val="0"/>
          <w:numId w:val="7"/>
        </w:numPr>
        <w:spacing w:before="100" w:beforeAutospacing="1" w:after="100" w:afterAutospacing="1" w:line="240" w:lineRule="auto"/>
        <w:jc w:val="both"/>
        <w:rPr>
          <w:rFonts w:ascii="Century Gothic" w:hAnsi="Century Gothic" w:cs="Arial"/>
          <w:sz w:val="24"/>
          <w:szCs w:val="24"/>
          <w:lang w:val="en"/>
        </w:rPr>
      </w:pPr>
      <w:hyperlink r:id="rId30" w:tooltip="Travel to Cannock Chase Hospital" w:history="1">
        <w:r w:rsidR="000447AE" w:rsidRPr="00750071">
          <w:rPr>
            <w:rStyle w:val="Hyperlink"/>
            <w:rFonts w:ascii="Century Gothic" w:hAnsi="Century Gothic" w:cs="Arial"/>
            <w:color w:val="auto"/>
            <w:sz w:val="24"/>
            <w:szCs w:val="24"/>
            <w:lang w:val="en"/>
          </w:rPr>
          <w:t>Cannock Chase Hospital</w:t>
        </w:r>
      </w:hyperlink>
      <w:r w:rsidR="000447AE" w:rsidRPr="00750071">
        <w:rPr>
          <w:rFonts w:ascii="Century Gothic" w:hAnsi="Century Gothic" w:cs="Arial"/>
          <w:sz w:val="24"/>
          <w:szCs w:val="24"/>
          <w:lang w:val="en"/>
        </w:rPr>
        <w:t xml:space="preserve"> – general surgery, </w:t>
      </w:r>
      <w:r w:rsidR="00247982" w:rsidRPr="00750071">
        <w:rPr>
          <w:rFonts w:ascii="Century Gothic" w:hAnsi="Century Gothic" w:cs="Arial"/>
          <w:sz w:val="24"/>
          <w:szCs w:val="24"/>
          <w:lang w:val="en"/>
        </w:rPr>
        <w:t>orthopedics</w:t>
      </w:r>
      <w:r w:rsidR="000447AE" w:rsidRPr="00750071">
        <w:rPr>
          <w:rFonts w:ascii="Century Gothic" w:hAnsi="Century Gothic" w:cs="Arial"/>
          <w:sz w:val="24"/>
          <w:szCs w:val="24"/>
          <w:lang w:val="en"/>
        </w:rPr>
        <w:t xml:space="preserve">, breast surgery, urology, dermatology, and medical day case investigations and </w:t>
      </w:r>
      <w:r w:rsidR="000447AE">
        <w:rPr>
          <w:rFonts w:ascii="Century Gothic" w:hAnsi="Century Gothic" w:cs="Arial"/>
          <w:sz w:val="24"/>
          <w:szCs w:val="24"/>
          <w:lang w:val="en"/>
        </w:rPr>
        <w:t>treatment (including endoscopy)</w:t>
      </w:r>
    </w:p>
    <w:p w14:paraId="2EC48253" w14:textId="77777777" w:rsidR="009108FF" w:rsidRDefault="009108FF" w:rsidP="000D0B20">
      <w:pPr>
        <w:spacing w:before="100" w:beforeAutospacing="1" w:after="100" w:afterAutospacing="1" w:line="240" w:lineRule="auto"/>
        <w:jc w:val="both"/>
        <w:rPr>
          <w:rFonts w:ascii="Century Gothic" w:hAnsi="Century Gothic" w:cs="Arial"/>
          <w:sz w:val="24"/>
          <w:szCs w:val="24"/>
          <w:lang w:val="en"/>
        </w:rPr>
      </w:pPr>
      <w:r>
        <w:rPr>
          <w:rFonts w:ascii="Century Gothic" w:hAnsi="Century Gothic" w:cs="Arial"/>
          <w:sz w:val="24"/>
          <w:szCs w:val="24"/>
          <w:lang w:val="en"/>
        </w:rPr>
        <w:t xml:space="preserve">RWT is </w:t>
      </w:r>
      <w:r w:rsidR="00DD4E49">
        <w:rPr>
          <w:rFonts w:ascii="Century Gothic" w:hAnsi="Century Gothic" w:cs="Arial"/>
          <w:sz w:val="24"/>
          <w:szCs w:val="24"/>
          <w:lang w:val="en"/>
        </w:rPr>
        <w:t xml:space="preserve">well </w:t>
      </w:r>
      <w:r>
        <w:rPr>
          <w:rFonts w:ascii="Century Gothic" w:hAnsi="Century Gothic" w:cs="Arial"/>
          <w:sz w:val="24"/>
          <w:szCs w:val="24"/>
          <w:lang w:val="en"/>
        </w:rPr>
        <w:t>represented at both Board and Committee level</w:t>
      </w:r>
      <w:r w:rsidR="00DD4E49">
        <w:rPr>
          <w:rFonts w:ascii="Century Gothic" w:hAnsi="Century Gothic" w:cs="Arial"/>
          <w:sz w:val="24"/>
          <w:szCs w:val="24"/>
          <w:lang w:val="en"/>
        </w:rPr>
        <w:t xml:space="preserve">. Training and the promotion of the safeguarding agenda has remained a key focus of work for the year. </w:t>
      </w:r>
      <w:r w:rsidRPr="009108FF">
        <w:rPr>
          <w:rFonts w:ascii="Century Gothic" w:hAnsi="Century Gothic" w:cs="Arial"/>
          <w:sz w:val="24"/>
          <w:szCs w:val="24"/>
          <w:lang w:val="en"/>
        </w:rPr>
        <w:t>We have continued to provide safeguarding children training to all RWT staff as reflected in the Inte</w:t>
      </w:r>
      <w:r w:rsidR="00DD4E49">
        <w:rPr>
          <w:rFonts w:ascii="Century Gothic" w:hAnsi="Century Gothic" w:cs="Arial"/>
          <w:sz w:val="24"/>
          <w:szCs w:val="24"/>
          <w:lang w:val="en"/>
        </w:rPr>
        <w:t>rcollegiate Document for Health and delivered PREVENT training to over 4000 staff.</w:t>
      </w:r>
    </w:p>
    <w:p w14:paraId="43C884BE" w14:textId="77777777" w:rsidR="00F76010" w:rsidRDefault="00DD4E49" w:rsidP="000D0B20">
      <w:pPr>
        <w:spacing w:before="100" w:beforeAutospacing="1" w:after="100" w:afterAutospacing="1" w:line="240" w:lineRule="auto"/>
        <w:jc w:val="both"/>
        <w:rPr>
          <w:rFonts w:ascii="Century Gothic" w:hAnsi="Century Gothic" w:cs="Arial"/>
          <w:sz w:val="24"/>
          <w:szCs w:val="24"/>
          <w:lang w:val="en"/>
        </w:rPr>
      </w:pPr>
      <w:r>
        <w:rPr>
          <w:rFonts w:ascii="Century Gothic" w:hAnsi="Century Gothic" w:cs="Arial"/>
          <w:sz w:val="24"/>
          <w:szCs w:val="24"/>
          <w:lang w:val="en"/>
        </w:rPr>
        <w:t xml:space="preserve">We have also </w:t>
      </w:r>
      <w:r w:rsidRPr="009108FF">
        <w:rPr>
          <w:rFonts w:ascii="Century Gothic" w:hAnsi="Century Gothic" w:cs="Arial"/>
          <w:sz w:val="24"/>
          <w:szCs w:val="24"/>
          <w:lang w:val="en"/>
        </w:rPr>
        <w:t xml:space="preserve">developed an internal group within RWT to review </w:t>
      </w:r>
      <w:r w:rsidR="00BE2694">
        <w:rPr>
          <w:rFonts w:ascii="Century Gothic" w:hAnsi="Century Gothic" w:cs="Arial"/>
          <w:sz w:val="24"/>
          <w:szCs w:val="24"/>
          <w:lang w:val="en"/>
        </w:rPr>
        <w:t xml:space="preserve">the learning from </w:t>
      </w:r>
      <w:r w:rsidRPr="009108FF">
        <w:rPr>
          <w:rFonts w:ascii="Century Gothic" w:hAnsi="Century Gothic" w:cs="Arial"/>
          <w:sz w:val="24"/>
          <w:szCs w:val="24"/>
          <w:lang w:val="en"/>
        </w:rPr>
        <w:t xml:space="preserve">all SCR/SAR/DHR </w:t>
      </w:r>
      <w:r w:rsidR="00121777">
        <w:rPr>
          <w:rFonts w:ascii="Century Gothic" w:hAnsi="Century Gothic" w:cs="Arial"/>
          <w:sz w:val="24"/>
          <w:szCs w:val="24"/>
          <w:lang w:val="en"/>
        </w:rPr>
        <w:t xml:space="preserve">and </w:t>
      </w:r>
      <w:r w:rsidRPr="009108FF">
        <w:rPr>
          <w:rFonts w:ascii="Century Gothic" w:hAnsi="Century Gothic" w:cs="Arial"/>
          <w:sz w:val="24"/>
          <w:szCs w:val="24"/>
          <w:lang w:val="en"/>
        </w:rPr>
        <w:t>to ensure acti</w:t>
      </w:r>
      <w:r>
        <w:rPr>
          <w:rFonts w:ascii="Century Gothic" w:hAnsi="Century Gothic" w:cs="Arial"/>
          <w:sz w:val="24"/>
          <w:szCs w:val="24"/>
          <w:lang w:val="en"/>
        </w:rPr>
        <w:t xml:space="preserve">ons </w:t>
      </w:r>
      <w:r w:rsidR="00121777">
        <w:rPr>
          <w:rFonts w:ascii="Century Gothic" w:hAnsi="Century Gothic" w:cs="Arial"/>
          <w:sz w:val="24"/>
          <w:szCs w:val="24"/>
          <w:lang w:val="en"/>
        </w:rPr>
        <w:t xml:space="preserve">are </w:t>
      </w:r>
      <w:r>
        <w:rPr>
          <w:rFonts w:ascii="Century Gothic" w:hAnsi="Century Gothic" w:cs="Arial"/>
          <w:sz w:val="24"/>
          <w:szCs w:val="24"/>
          <w:lang w:val="en"/>
        </w:rPr>
        <w:t>progressed</w:t>
      </w:r>
      <w:r w:rsidRPr="009108FF">
        <w:rPr>
          <w:rFonts w:ascii="Century Gothic" w:hAnsi="Century Gothic" w:cs="Arial"/>
          <w:sz w:val="24"/>
          <w:szCs w:val="24"/>
          <w:lang w:val="en"/>
        </w:rPr>
        <w:t>.</w:t>
      </w:r>
      <w:r w:rsidR="00BE2694">
        <w:rPr>
          <w:rFonts w:ascii="Century Gothic" w:hAnsi="Century Gothic" w:cs="Arial"/>
          <w:sz w:val="24"/>
          <w:szCs w:val="24"/>
          <w:lang w:val="en"/>
        </w:rPr>
        <w:t xml:space="preserve"> </w:t>
      </w:r>
      <w:r w:rsidR="00121777">
        <w:rPr>
          <w:rFonts w:ascii="Century Gothic" w:hAnsi="Century Gothic" w:cs="Arial"/>
          <w:sz w:val="24"/>
          <w:szCs w:val="24"/>
          <w:lang w:val="en"/>
        </w:rPr>
        <w:t xml:space="preserve">Examples would be our review of Emergency Department </w:t>
      </w:r>
      <w:r w:rsidR="007E5DC0">
        <w:rPr>
          <w:rFonts w:ascii="Century Gothic" w:hAnsi="Century Gothic" w:cs="Arial"/>
          <w:sz w:val="24"/>
          <w:szCs w:val="24"/>
          <w:lang w:val="en"/>
        </w:rPr>
        <w:t xml:space="preserve">(ED) </w:t>
      </w:r>
      <w:r w:rsidR="00121777">
        <w:rPr>
          <w:rFonts w:ascii="Century Gothic" w:hAnsi="Century Gothic" w:cs="Arial"/>
          <w:sz w:val="24"/>
          <w:szCs w:val="24"/>
          <w:lang w:val="en"/>
        </w:rPr>
        <w:t>document</w:t>
      </w:r>
      <w:r w:rsidR="00272386">
        <w:rPr>
          <w:rFonts w:ascii="Century Gothic" w:hAnsi="Century Gothic" w:cs="Arial"/>
          <w:sz w:val="24"/>
          <w:szCs w:val="24"/>
          <w:lang w:val="en"/>
        </w:rPr>
        <w:t>ation</w:t>
      </w:r>
      <w:r w:rsidR="00121777">
        <w:rPr>
          <w:rFonts w:ascii="Century Gothic" w:hAnsi="Century Gothic" w:cs="Arial"/>
          <w:sz w:val="24"/>
          <w:szCs w:val="24"/>
          <w:lang w:val="en"/>
        </w:rPr>
        <w:t>, the introduction of our ne</w:t>
      </w:r>
      <w:r w:rsidR="00272386">
        <w:rPr>
          <w:rFonts w:ascii="Century Gothic" w:hAnsi="Century Gothic" w:cs="Arial"/>
          <w:sz w:val="24"/>
          <w:szCs w:val="24"/>
          <w:lang w:val="en"/>
        </w:rPr>
        <w:t>w Maternity Standard Operating P</w:t>
      </w:r>
      <w:r w:rsidR="00121777">
        <w:rPr>
          <w:rFonts w:ascii="Century Gothic" w:hAnsi="Century Gothic" w:cs="Arial"/>
          <w:sz w:val="24"/>
          <w:szCs w:val="24"/>
          <w:lang w:val="en"/>
        </w:rPr>
        <w:t>rocedures and our new domestic abuse policy that promotes ‘think family’.</w:t>
      </w:r>
      <w:r w:rsidR="00F76010">
        <w:rPr>
          <w:rFonts w:ascii="Century Gothic" w:hAnsi="Century Gothic" w:cs="Arial"/>
          <w:sz w:val="24"/>
          <w:szCs w:val="24"/>
          <w:lang w:val="en"/>
        </w:rPr>
        <w:t xml:space="preserve"> Furthermore, we have two new groups</w:t>
      </w:r>
      <w:r w:rsidR="00F76010" w:rsidRPr="009108FF">
        <w:rPr>
          <w:rFonts w:ascii="Century Gothic" w:hAnsi="Century Gothic" w:cs="Arial"/>
          <w:sz w:val="24"/>
          <w:szCs w:val="24"/>
          <w:lang w:val="en"/>
        </w:rPr>
        <w:t>: Safeguarding Operational Group and Strategic Safeguarding Group to ensure all key messages both locally and nationally are embedded and communicated out to all staff.</w:t>
      </w:r>
    </w:p>
    <w:p w14:paraId="7E9937A6" w14:textId="77777777" w:rsidR="007E5DC0" w:rsidRDefault="00121777" w:rsidP="000D0B20">
      <w:pPr>
        <w:spacing w:before="100" w:beforeAutospacing="1" w:after="100" w:afterAutospacing="1" w:line="240" w:lineRule="auto"/>
        <w:jc w:val="both"/>
        <w:rPr>
          <w:rFonts w:ascii="Century Gothic" w:hAnsi="Century Gothic" w:cs="Arial"/>
          <w:sz w:val="24"/>
          <w:szCs w:val="24"/>
          <w:lang w:val="en"/>
        </w:rPr>
      </w:pPr>
      <w:r>
        <w:rPr>
          <w:rFonts w:ascii="Century Gothic" w:hAnsi="Century Gothic" w:cs="Arial"/>
          <w:sz w:val="24"/>
          <w:szCs w:val="24"/>
          <w:lang w:val="en"/>
        </w:rPr>
        <w:t>Operationally, w</w:t>
      </w:r>
      <w:r w:rsidR="009108FF" w:rsidRPr="009108FF">
        <w:rPr>
          <w:rFonts w:ascii="Century Gothic" w:hAnsi="Century Gothic" w:cs="Arial"/>
          <w:sz w:val="24"/>
          <w:szCs w:val="24"/>
          <w:lang w:val="en"/>
        </w:rPr>
        <w:t>e have a health rep</w:t>
      </w:r>
      <w:r>
        <w:rPr>
          <w:rFonts w:ascii="Century Gothic" w:hAnsi="Century Gothic" w:cs="Arial"/>
          <w:sz w:val="24"/>
          <w:szCs w:val="24"/>
          <w:lang w:val="en"/>
        </w:rPr>
        <w:t>resentative</w:t>
      </w:r>
      <w:r w:rsidR="009108FF" w:rsidRPr="009108FF">
        <w:rPr>
          <w:rFonts w:ascii="Century Gothic" w:hAnsi="Century Gothic" w:cs="Arial"/>
          <w:sz w:val="24"/>
          <w:szCs w:val="24"/>
          <w:lang w:val="en"/>
        </w:rPr>
        <w:t xml:space="preserve"> (Named Nurse) working w</w:t>
      </w:r>
      <w:r w:rsidR="00F76010">
        <w:rPr>
          <w:rFonts w:ascii="Century Gothic" w:hAnsi="Century Gothic" w:cs="Arial"/>
          <w:sz w:val="24"/>
          <w:szCs w:val="24"/>
          <w:lang w:val="en"/>
        </w:rPr>
        <w:t xml:space="preserve">ithin the </w:t>
      </w:r>
      <w:r w:rsidR="00781847">
        <w:rPr>
          <w:rFonts w:ascii="Century Gothic" w:hAnsi="Century Gothic" w:cs="Arial"/>
          <w:sz w:val="24"/>
          <w:szCs w:val="24"/>
          <w:lang w:val="en"/>
        </w:rPr>
        <w:t>MASH</w:t>
      </w:r>
      <w:r w:rsidR="00F76010">
        <w:rPr>
          <w:rFonts w:ascii="Century Gothic" w:hAnsi="Century Gothic" w:cs="Arial"/>
          <w:sz w:val="24"/>
          <w:szCs w:val="24"/>
          <w:lang w:val="en"/>
        </w:rPr>
        <w:t xml:space="preserve"> </w:t>
      </w:r>
      <w:r w:rsidR="009108FF" w:rsidRPr="009108FF">
        <w:rPr>
          <w:rFonts w:ascii="Century Gothic" w:hAnsi="Century Gothic" w:cs="Arial"/>
          <w:sz w:val="24"/>
          <w:szCs w:val="24"/>
          <w:lang w:val="en"/>
        </w:rPr>
        <w:t>who communicates to all stakeholders</w:t>
      </w:r>
      <w:r w:rsidR="00F76010">
        <w:rPr>
          <w:rFonts w:ascii="Century Gothic" w:hAnsi="Century Gothic" w:cs="Arial"/>
          <w:sz w:val="24"/>
          <w:szCs w:val="24"/>
          <w:lang w:val="en"/>
        </w:rPr>
        <w:t xml:space="preserve"> both internally and externally; </w:t>
      </w:r>
      <w:r w:rsidR="007E5DC0">
        <w:rPr>
          <w:rFonts w:ascii="Century Gothic" w:hAnsi="Century Gothic" w:cs="Arial"/>
          <w:sz w:val="24"/>
          <w:szCs w:val="24"/>
          <w:lang w:val="en"/>
        </w:rPr>
        <w:t xml:space="preserve">and </w:t>
      </w:r>
      <w:r w:rsidR="00F76010">
        <w:rPr>
          <w:rFonts w:ascii="Century Gothic" w:hAnsi="Century Gothic" w:cs="Arial"/>
          <w:sz w:val="24"/>
          <w:szCs w:val="24"/>
          <w:lang w:val="en"/>
        </w:rPr>
        <w:t>we contribute to BST screening, MARAC, MASE and other operational groups</w:t>
      </w:r>
      <w:r w:rsidR="007E5DC0">
        <w:rPr>
          <w:rFonts w:ascii="Century Gothic" w:hAnsi="Century Gothic" w:cs="Arial"/>
          <w:sz w:val="24"/>
          <w:szCs w:val="24"/>
          <w:lang w:val="en"/>
        </w:rPr>
        <w:t xml:space="preserve">. We have also </w:t>
      </w:r>
      <w:r w:rsidR="007E5DC0" w:rsidRPr="009108FF">
        <w:rPr>
          <w:rFonts w:ascii="Century Gothic" w:hAnsi="Century Gothic" w:cs="Arial"/>
          <w:sz w:val="24"/>
          <w:szCs w:val="24"/>
          <w:lang w:val="en"/>
        </w:rPr>
        <w:t>reviewed the ED environment for children to ensure the waiting areas are safe.</w:t>
      </w:r>
      <w:r w:rsidR="007E5DC0">
        <w:rPr>
          <w:rFonts w:ascii="Century Gothic" w:hAnsi="Century Gothic" w:cs="Arial"/>
          <w:sz w:val="24"/>
          <w:szCs w:val="24"/>
          <w:lang w:val="en"/>
        </w:rPr>
        <w:t xml:space="preserve"> </w:t>
      </w:r>
      <w:r w:rsidR="007E5DC0" w:rsidRPr="007E5DC0">
        <w:rPr>
          <w:rFonts w:ascii="Century Gothic" w:hAnsi="Century Gothic" w:cs="Arial"/>
          <w:sz w:val="24"/>
          <w:szCs w:val="24"/>
          <w:lang w:val="en"/>
        </w:rPr>
        <w:t xml:space="preserve">The Family Nurse Partnership Team work continuously </w:t>
      </w:r>
      <w:r w:rsidR="007E5DC0" w:rsidRPr="007E5DC0">
        <w:rPr>
          <w:rFonts w:ascii="Century Gothic" w:hAnsi="Century Gothic" w:cs="Arial"/>
          <w:sz w:val="24"/>
          <w:szCs w:val="24"/>
          <w:lang w:val="en"/>
        </w:rPr>
        <w:lastRenderedPageBreak/>
        <w:t>with children, young people and families to ensure their voices and needs are reflected in service delivery.</w:t>
      </w:r>
    </w:p>
    <w:p w14:paraId="56F8D836" w14:textId="77777777" w:rsidR="009108FF" w:rsidRPr="009108FF" w:rsidRDefault="007E5DC0" w:rsidP="000D0B20">
      <w:pPr>
        <w:spacing w:before="100" w:beforeAutospacing="1" w:after="100" w:afterAutospacing="1" w:line="240" w:lineRule="auto"/>
        <w:jc w:val="both"/>
        <w:rPr>
          <w:rFonts w:ascii="Century Gothic" w:hAnsi="Century Gothic" w:cs="Arial"/>
          <w:sz w:val="24"/>
          <w:szCs w:val="24"/>
          <w:lang w:val="en"/>
        </w:rPr>
      </w:pPr>
      <w:r>
        <w:rPr>
          <w:rFonts w:ascii="Century Gothic" w:hAnsi="Century Gothic" w:cs="Arial"/>
          <w:sz w:val="24"/>
          <w:szCs w:val="24"/>
          <w:lang w:val="en"/>
        </w:rPr>
        <w:t>The ongoing review of policy has continued through the year whereby w</w:t>
      </w:r>
      <w:r w:rsidR="009108FF" w:rsidRPr="009108FF">
        <w:rPr>
          <w:rFonts w:ascii="Century Gothic" w:hAnsi="Century Gothic" w:cs="Arial"/>
          <w:sz w:val="24"/>
          <w:szCs w:val="24"/>
          <w:lang w:val="en"/>
        </w:rPr>
        <w:t>e have reviewed RWT Safeguarding Children Policy and regularly update the RWT safeguarding Intranet to reflect WSCB key priorities.</w:t>
      </w:r>
      <w:r>
        <w:rPr>
          <w:rFonts w:ascii="Century Gothic" w:hAnsi="Century Gothic" w:cs="Arial"/>
          <w:sz w:val="24"/>
          <w:szCs w:val="24"/>
          <w:lang w:val="en"/>
        </w:rPr>
        <w:t xml:space="preserve"> </w:t>
      </w:r>
      <w:r w:rsidR="009108FF" w:rsidRPr="009108FF">
        <w:rPr>
          <w:rFonts w:ascii="Century Gothic" w:hAnsi="Century Gothic" w:cs="Arial"/>
          <w:sz w:val="24"/>
          <w:szCs w:val="24"/>
          <w:lang w:val="en"/>
        </w:rPr>
        <w:t xml:space="preserve">We </w:t>
      </w:r>
      <w:r>
        <w:rPr>
          <w:rFonts w:ascii="Century Gothic" w:hAnsi="Century Gothic" w:cs="Arial"/>
          <w:sz w:val="24"/>
          <w:szCs w:val="24"/>
          <w:lang w:val="en"/>
        </w:rPr>
        <w:t xml:space="preserve">also </w:t>
      </w:r>
      <w:r w:rsidR="009108FF" w:rsidRPr="009108FF">
        <w:rPr>
          <w:rFonts w:ascii="Century Gothic" w:hAnsi="Century Gothic" w:cs="Arial"/>
          <w:sz w:val="24"/>
          <w:szCs w:val="24"/>
          <w:lang w:val="en"/>
        </w:rPr>
        <w:t>have developed a new DNA policy to ensure young people are kept safe.</w:t>
      </w:r>
    </w:p>
    <w:p w14:paraId="238B61AA" w14:textId="77777777" w:rsidR="009108FF" w:rsidRPr="009108FF" w:rsidRDefault="007E5DC0" w:rsidP="000D0B20">
      <w:pPr>
        <w:spacing w:before="100" w:beforeAutospacing="1" w:after="100" w:afterAutospacing="1" w:line="240" w:lineRule="auto"/>
        <w:jc w:val="both"/>
        <w:rPr>
          <w:rFonts w:ascii="Century Gothic" w:hAnsi="Century Gothic" w:cs="Arial"/>
          <w:sz w:val="24"/>
          <w:szCs w:val="24"/>
          <w:lang w:val="en"/>
        </w:rPr>
      </w:pPr>
      <w:r>
        <w:rPr>
          <w:rFonts w:ascii="Century Gothic" w:hAnsi="Century Gothic" w:cs="Arial"/>
          <w:sz w:val="24"/>
          <w:szCs w:val="24"/>
          <w:lang w:val="en"/>
        </w:rPr>
        <w:t xml:space="preserve">RWT remains committed to the work of the WSCB and in the coming year we will continue to prioritise </w:t>
      </w:r>
      <w:r w:rsidR="00C71594">
        <w:rPr>
          <w:rFonts w:ascii="Century Gothic" w:hAnsi="Century Gothic" w:cs="Arial"/>
          <w:sz w:val="24"/>
          <w:szCs w:val="24"/>
          <w:lang w:val="en"/>
        </w:rPr>
        <w:t xml:space="preserve">our </w:t>
      </w:r>
      <w:r>
        <w:rPr>
          <w:rFonts w:ascii="Century Gothic" w:hAnsi="Century Gothic" w:cs="Arial"/>
          <w:sz w:val="24"/>
          <w:szCs w:val="24"/>
          <w:lang w:val="en"/>
        </w:rPr>
        <w:t>representation. Our priority for training is to roll out domestic abuse training to key staff and to work with WDVF for FGM and Trafficking training.</w:t>
      </w:r>
    </w:p>
    <w:p w14:paraId="352E8CA0" w14:textId="77777777" w:rsidR="000447AE" w:rsidRDefault="009108FF" w:rsidP="000D0B20">
      <w:pPr>
        <w:spacing w:before="100" w:beforeAutospacing="1" w:after="100" w:afterAutospacing="1" w:line="240" w:lineRule="auto"/>
        <w:jc w:val="both"/>
        <w:rPr>
          <w:rFonts w:ascii="Century Gothic" w:hAnsi="Century Gothic" w:cs="Arial"/>
          <w:sz w:val="24"/>
          <w:szCs w:val="24"/>
          <w:lang w:val="en"/>
        </w:rPr>
      </w:pPr>
      <w:r w:rsidRPr="009108FF">
        <w:rPr>
          <w:rFonts w:ascii="Century Gothic" w:hAnsi="Century Gothic" w:cs="Arial"/>
          <w:sz w:val="24"/>
          <w:szCs w:val="24"/>
          <w:lang w:val="en"/>
        </w:rPr>
        <w:t xml:space="preserve">We will </w:t>
      </w:r>
      <w:r w:rsidR="00C71594">
        <w:rPr>
          <w:rFonts w:ascii="Century Gothic" w:hAnsi="Century Gothic" w:cs="Arial"/>
          <w:sz w:val="24"/>
          <w:szCs w:val="24"/>
          <w:lang w:val="en"/>
        </w:rPr>
        <w:t xml:space="preserve">also </w:t>
      </w:r>
      <w:r w:rsidRPr="009108FF">
        <w:rPr>
          <w:rFonts w:ascii="Century Gothic" w:hAnsi="Century Gothic" w:cs="Arial"/>
          <w:sz w:val="24"/>
          <w:szCs w:val="24"/>
          <w:lang w:val="en"/>
        </w:rPr>
        <w:t>be rev</w:t>
      </w:r>
      <w:r w:rsidR="00837531">
        <w:rPr>
          <w:rFonts w:ascii="Century Gothic" w:hAnsi="Century Gothic" w:cs="Arial"/>
          <w:sz w:val="24"/>
          <w:szCs w:val="24"/>
          <w:lang w:val="en"/>
        </w:rPr>
        <w:t xml:space="preserve">iewing RWT </w:t>
      </w:r>
      <w:r w:rsidRPr="009108FF">
        <w:rPr>
          <w:rFonts w:ascii="Century Gothic" w:hAnsi="Century Gothic" w:cs="Arial"/>
          <w:sz w:val="24"/>
          <w:szCs w:val="24"/>
          <w:lang w:val="en"/>
        </w:rPr>
        <w:t>safeguarding supervision model to ensure we raise within that process an awareness of engaging with children, young people and families/communities as best practice for staff and service users</w:t>
      </w:r>
      <w:r w:rsidR="00F47DE2">
        <w:rPr>
          <w:rFonts w:ascii="Century Gothic" w:hAnsi="Century Gothic" w:cs="Arial"/>
          <w:sz w:val="24"/>
          <w:szCs w:val="24"/>
          <w:lang w:val="en"/>
        </w:rPr>
        <w:t>.</w:t>
      </w:r>
    </w:p>
    <w:p w14:paraId="55D5B61B" w14:textId="77777777" w:rsidR="00F47DE2" w:rsidRDefault="00F47DE2" w:rsidP="000D0B20">
      <w:pPr>
        <w:jc w:val="both"/>
        <w:rPr>
          <w:rFonts w:ascii="Century Gothic" w:hAnsi="Century Gothic" w:cs="Arial"/>
          <w:b/>
          <w:sz w:val="24"/>
          <w:szCs w:val="24"/>
          <w:lang w:val="en"/>
        </w:rPr>
      </w:pPr>
    </w:p>
    <w:p w14:paraId="02B81DCD" w14:textId="77777777" w:rsidR="000447AE" w:rsidRPr="000447AE" w:rsidRDefault="000447AE" w:rsidP="000D0B20">
      <w:pPr>
        <w:jc w:val="both"/>
        <w:rPr>
          <w:rFonts w:ascii="Century Gothic" w:hAnsi="Century Gothic" w:cs="Arial"/>
          <w:sz w:val="24"/>
          <w:szCs w:val="24"/>
          <w:lang w:val="en"/>
        </w:rPr>
      </w:pPr>
      <w:r w:rsidRPr="000447AE">
        <w:rPr>
          <w:rFonts w:ascii="Century Gothic" w:hAnsi="Century Gothic" w:cs="Arial"/>
          <w:b/>
          <w:sz w:val="24"/>
          <w:szCs w:val="24"/>
          <w:lang w:val="en"/>
        </w:rPr>
        <w:t>West Midlands Police</w:t>
      </w:r>
      <w:r w:rsidRPr="000447AE">
        <w:rPr>
          <w:rFonts w:ascii="Century Gothic" w:hAnsi="Century Gothic" w:cs="Arial"/>
          <w:sz w:val="24"/>
          <w:szCs w:val="24"/>
          <w:lang w:val="en"/>
        </w:rPr>
        <w:t xml:space="preserve"> (</w:t>
      </w:r>
      <w:r w:rsidRPr="000447AE">
        <w:rPr>
          <w:rFonts w:ascii="Century Gothic" w:hAnsi="Century Gothic" w:cs="Arial"/>
          <w:b/>
          <w:sz w:val="24"/>
          <w:szCs w:val="24"/>
          <w:lang w:val="en"/>
        </w:rPr>
        <w:t>WMP</w:t>
      </w:r>
      <w:r w:rsidRPr="000447AE">
        <w:rPr>
          <w:rFonts w:ascii="Century Gothic" w:hAnsi="Century Gothic" w:cs="Arial"/>
          <w:sz w:val="24"/>
          <w:szCs w:val="24"/>
          <w:lang w:val="en"/>
        </w:rPr>
        <w:t>) is the second largest police force in the country, covering an area of 348 square miles and serving a population of almost 2.8 million. The force is divided into eight Neighbourhood Policing Units, each headed by a Chief Superintendent and containing police officers, police community support officers and special constables. There are also 11 specialist teams</w:t>
      </w:r>
      <w:r w:rsidR="00215777">
        <w:rPr>
          <w:rFonts w:ascii="Century Gothic" w:hAnsi="Century Gothic" w:cs="Arial"/>
          <w:sz w:val="24"/>
          <w:szCs w:val="24"/>
          <w:lang w:val="en"/>
        </w:rPr>
        <w:t>, which includes the Protecting Vulnerable People team that leads child protection enquiries</w:t>
      </w:r>
      <w:r w:rsidRPr="000447AE">
        <w:rPr>
          <w:rFonts w:ascii="Century Gothic" w:hAnsi="Century Gothic" w:cs="Arial"/>
          <w:sz w:val="24"/>
          <w:szCs w:val="24"/>
          <w:lang w:val="en"/>
        </w:rPr>
        <w:t>.</w:t>
      </w:r>
    </w:p>
    <w:p w14:paraId="6C5BFBD7" w14:textId="77777777" w:rsidR="000447AE" w:rsidRDefault="000447AE" w:rsidP="000D0B20">
      <w:pPr>
        <w:jc w:val="both"/>
        <w:rPr>
          <w:rFonts w:ascii="Century Gothic" w:hAnsi="Century Gothic" w:cs="Arial"/>
          <w:sz w:val="24"/>
          <w:szCs w:val="24"/>
          <w:lang w:val="en"/>
        </w:rPr>
      </w:pPr>
      <w:r w:rsidRPr="000447AE">
        <w:rPr>
          <w:rFonts w:ascii="Century Gothic" w:hAnsi="Century Gothic" w:cs="Arial"/>
          <w:sz w:val="24"/>
          <w:szCs w:val="24"/>
          <w:lang w:val="en"/>
        </w:rPr>
        <w:t>In November 2016 WMP introduced new operational response principles (for all people contacting</w:t>
      </w:r>
      <w:r w:rsidR="00EB42D9">
        <w:rPr>
          <w:rFonts w:ascii="Century Gothic" w:hAnsi="Century Gothic" w:cs="Arial"/>
          <w:sz w:val="24"/>
          <w:szCs w:val="24"/>
          <w:lang w:val="en"/>
        </w:rPr>
        <w:t xml:space="preserve"> WMP</w:t>
      </w:r>
      <w:r w:rsidRPr="000447AE">
        <w:rPr>
          <w:rFonts w:ascii="Century Gothic" w:hAnsi="Century Gothic" w:cs="Arial"/>
          <w:sz w:val="24"/>
          <w:szCs w:val="24"/>
          <w:lang w:val="en"/>
        </w:rPr>
        <w:t>), which included the introduction of a new grading policy to support the identification of the most suitable Primary (initial response) and Secondary (Investigation management and outcome) investigation resource.</w:t>
      </w:r>
    </w:p>
    <w:p w14:paraId="1FD9540E" w14:textId="77777777" w:rsidR="00215777" w:rsidRDefault="00215777" w:rsidP="000D0B20">
      <w:pPr>
        <w:jc w:val="both"/>
        <w:rPr>
          <w:rFonts w:ascii="Century Gothic" w:hAnsi="Century Gothic" w:cs="Arial"/>
          <w:sz w:val="24"/>
          <w:szCs w:val="24"/>
          <w:lang w:val="en"/>
        </w:rPr>
      </w:pPr>
      <w:r w:rsidRPr="00215777">
        <w:rPr>
          <w:rFonts w:ascii="Century Gothic" w:hAnsi="Century Gothic" w:cs="Arial"/>
          <w:sz w:val="24"/>
          <w:szCs w:val="24"/>
          <w:lang w:val="en"/>
        </w:rPr>
        <w:t xml:space="preserve">Since the inception of the </w:t>
      </w:r>
      <w:r w:rsidR="00781847">
        <w:rPr>
          <w:rFonts w:ascii="Century Gothic" w:hAnsi="Century Gothic" w:cs="Arial"/>
          <w:sz w:val="24"/>
          <w:szCs w:val="24"/>
          <w:lang w:val="en"/>
        </w:rPr>
        <w:t>MASH</w:t>
      </w:r>
      <w:r w:rsidRPr="00215777">
        <w:rPr>
          <w:rFonts w:ascii="Century Gothic" w:hAnsi="Century Gothic" w:cs="Arial"/>
          <w:sz w:val="24"/>
          <w:szCs w:val="24"/>
          <w:lang w:val="en"/>
        </w:rPr>
        <w:t>, which includes a police staffing and information sharing contribution, we have seen referrals for child abuse matters, and corresponding recorded crime (which includes sexual abuse, CSE, physical abuse, and neglect) increase dramati</w:t>
      </w:r>
      <w:r>
        <w:rPr>
          <w:rFonts w:ascii="Century Gothic" w:hAnsi="Century Gothic" w:cs="Arial"/>
          <w:sz w:val="24"/>
          <w:szCs w:val="24"/>
          <w:lang w:val="en"/>
        </w:rPr>
        <w:t>cally. This provides evidence of</w:t>
      </w:r>
      <w:r w:rsidRPr="00215777">
        <w:rPr>
          <w:rFonts w:ascii="Century Gothic" w:hAnsi="Century Gothic" w:cs="Arial"/>
          <w:sz w:val="24"/>
          <w:szCs w:val="24"/>
          <w:lang w:val="en"/>
        </w:rPr>
        <w:t xml:space="preserve"> the effective identification of risk from all agencies and the ethical recording of such crime.</w:t>
      </w:r>
    </w:p>
    <w:p w14:paraId="6F7A6BAF" w14:textId="77777777" w:rsidR="008C23FD" w:rsidRPr="00EB42D9" w:rsidRDefault="008C23FD" w:rsidP="000D0B20">
      <w:pPr>
        <w:jc w:val="both"/>
        <w:rPr>
          <w:rFonts w:ascii="Century Gothic" w:hAnsi="Century Gothic"/>
          <w:sz w:val="24"/>
          <w:szCs w:val="24"/>
        </w:rPr>
      </w:pPr>
      <w:r w:rsidRPr="00EB42D9">
        <w:rPr>
          <w:rFonts w:ascii="Century Gothic" w:hAnsi="Century Gothic"/>
          <w:sz w:val="24"/>
          <w:szCs w:val="24"/>
        </w:rPr>
        <w:t>In 2016/17 two full time officers were provided to the strengthening families initiative, each having responsibility for 4 Strengthening Families Hubs. 2016/17 saw this service really take off and in partnership with a variety of other agencies support has been provided to some of our vulnerable children in Wolverhampton who have challenging needs in their lives and benefit from this early help support.</w:t>
      </w:r>
    </w:p>
    <w:p w14:paraId="4682072B" w14:textId="77777777" w:rsidR="00EB42D9" w:rsidRDefault="008C23FD" w:rsidP="00141613">
      <w:pPr>
        <w:spacing w:before="60"/>
        <w:jc w:val="both"/>
        <w:rPr>
          <w:rFonts w:ascii="Century Gothic" w:hAnsi="Century Gothic"/>
          <w:sz w:val="24"/>
          <w:szCs w:val="24"/>
        </w:rPr>
      </w:pPr>
      <w:r w:rsidRPr="00EB42D9">
        <w:rPr>
          <w:rFonts w:ascii="Century Gothic" w:hAnsi="Century Gothic"/>
          <w:sz w:val="24"/>
          <w:szCs w:val="24"/>
        </w:rPr>
        <w:lastRenderedPageBreak/>
        <w:t>The Children’s Home forum has been reinvigorated in 2016/17 and is a multi-agency forum, attended by police partnerships team officers, where supported accommodation staff can attend and share information with agencies. This has led to improved contact in 2016/17 and, as a result, an improved picture of the vulnerabilities of some of our children in care. Work has been undertaken to try and improve consistency and standardisation of working practices in care homes and regular inputs are provided by a variety of agencies, such as the CSE co-ordinator, to promote learning in relation to CSE risks and responsibilities to both staff and children.</w:t>
      </w:r>
    </w:p>
    <w:p w14:paraId="0559DA5C" w14:textId="77777777" w:rsidR="008C23FD" w:rsidRPr="00EB42D9" w:rsidRDefault="008C23FD" w:rsidP="00141613">
      <w:pPr>
        <w:jc w:val="both"/>
        <w:rPr>
          <w:rFonts w:ascii="Century Gothic" w:hAnsi="Century Gothic"/>
          <w:sz w:val="24"/>
          <w:szCs w:val="24"/>
        </w:rPr>
      </w:pPr>
      <w:r w:rsidRPr="00EB42D9">
        <w:rPr>
          <w:rFonts w:ascii="Century Gothic" w:hAnsi="Century Gothic"/>
          <w:sz w:val="24"/>
          <w:szCs w:val="24"/>
        </w:rPr>
        <w:t>This has also been an opportunity for staff to feed back to agencies on behalf of the children in their care – particularly in relation to police and social care engagement and is an opportunity for the voice of the child to be heard.</w:t>
      </w:r>
    </w:p>
    <w:p w14:paraId="631AB7D0" w14:textId="77777777" w:rsidR="008C23FD" w:rsidRPr="00EB42D9" w:rsidRDefault="008C23FD" w:rsidP="000D0B20">
      <w:pPr>
        <w:jc w:val="both"/>
        <w:rPr>
          <w:rFonts w:ascii="Century Gothic" w:hAnsi="Century Gothic" w:cs="Arial"/>
          <w:sz w:val="24"/>
          <w:szCs w:val="24"/>
          <w:lang w:val="en"/>
        </w:rPr>
      </w:pPr>
      <w:r w:rsidRPr="00EB42D9">
        <w:rPr>
          <w:rFonts w:ascii="Century Gothic" w:hAnsi="Century Gothic" w:cs="Arial"/>
          <w:sz w:val="24"/>
          <w:szCs w:val="24"/>
          <w:lang w:val="en"/>
        </w:rPr>
        <w:t>In 2015/16 a Police and Schools Panel was piloted for Wolverhampton. This was then launched officially in September 2016 and continued throughout the school year. The schools panel is attended by head teachers, or their representatives, from secondary schools across Wolverhampton. Partner agencies also attend the meeting, in</w:t>
      </w:r>
      <w:r w:rsidR="00EB42D9" w:rsidRPr="00EB42D9">
        <w:rPr>
          <w:rFonts w:ascii="Century Gothic" w:hAnsi="Century Gothic" w:cs="Arial"/>
          <w:sz w:val="24"/>
          <w:szCs w:val="24"/>
          <w:lang w:val="en"/>
        </w:rPr>
        <w:t xml:space="preserve">cluding senior police officers. </w:t>
      </w:r>
      <w:r w:rsidRPr="00EB42D9">
        <w:rPr>
          <w:rFonts w:ascii="Century Gothic" w:hAnsi="Century Gothic" w:cs="Arial"/>
          <w:sz w:val="24"/>
          <w:szCs w:val="24"/>
          <w:lang w:val="en"/>
        </w:rPr>
        <w:t>Information is shared</w:t>
      </w:r>
      <w:r w:rsidR="00EB42D9" w:rsidRPr="00EB42D9">
        <w:rPr>
          <w:rFonts w:ascii="Century Gothic" w:hAnsi="Century Gothic" w:cs="Arial"/>
          <w:sz w:val="24"/>
          <w:szCs w:val="24"/>
          <w:lang w:val="en"/>
        </w:rPr>
        <w:t>,</w:t>
      </w:r>
      <w:r w:rsidRPr="00EB42D9">
        <w:rPr>
          <w:rFonts w:ascii="Century Gothic" w:hAnsi="Century Gothic" w:cs="Arial"/>
          <w:sz w:val="24"/>
          <w:szCs w:val="24"/>
          <w:lang w:val="en"/>
        </w:rPr>
        <w:t xml:space="preserve"> which may assist the schools in safeguarding the</w:t>
      </w:r>
      <w:r w:rsidR="00EB42D9" w:rsidRPr="00EB42D9">
        <w:rPr>
          <w:rFonts w:ascii="Century Gothic" w:hAnsi="Century Gothic" w:cs="Arial"/>
          <w:sz w:val="24"/>
          <w:szCs w:val="24"/>
          <w:lang w:val="en"/>
        </w:rPr>
        <w:t xml:space="preserve">ir pupils </w:t>
      </w:r>
      <w:r w:rsidRPr="00EB42D9">
        <w:rPr>
          <w:rFonts w:ascii="Century Gothic" w:hAnsi="Century Gothic" w:cs="Arial"/>
          <w:sz w:val="24"/>
          <w:szCs w:val="24"/>
          <w:lang w:val="en"/>
        </w:rPr>
        <w:t>such as r</w:t>
      </w:r>
      <w:r w:rsidR="00EB42D9" w:rsidRPr="00EB42D9">
        <w:rPr>
          <w:rFonts w:ascii="Century Gothic" w:hAnsi="Century Gothic" w:cs="Arial"/>
          <w:sz w:val="24"/>
          <w:szCs w:val="24"/>
          <w:lang w:val="en"/>
        </w:rPr>
        <w:t xml:space="preserve">ecent arrests, drugs seizures, </w:t>
      </w:r>
      <w:r w:rsidRPr="00EB42D9">
        <w:rPr>
          <w:rFonts w:ascii="Century Gothic" w:hAnsi="Century Gothic" w:cs="Arial"/>
          <w:sz w:val="24"/>
          <w:szCs w:val="24"/>
          <w:lang w:val="en"/>
        </w:rPr>
        <w:t>or other significant police contact with young people at their schools. Head teacher</w:t>
      </w:r>
      <w:r w:rsidR="00EB42D9" w:rsidRPr="00EB42D9">
        <w:rPr>
          <w:rFonts w:ascii="Century Gothic" w:hAnsi="Century Gothic" w:cs="Arial"/>
          <w:sz w:val="24"/>
          <w:szCs w:val="24"/>
          <w:lang w:val="en"/>
        </w:rPr>
        <w:t>s</w:t>
      </w:r>
      <w:r w:rsidRPr="00EB42D9">
        <w:rPr>
          <w:rFonts w:ascii="Century Gothic" w:hAnsi="Century Gothic" w:cs="Arial"/>
          <w:sz w:val="24"/>
          <w:szCs w:val="24"/>
          <w:lang w:val="en"/>
        </w:rPr>
        <w:t xml:space="preserve"> will also share intelligence and information which may assist police and other agencies safeguard children or deal with a com</w:t>
      </w:r>
      <w:r w:rsidR="00EB42D9" w:rsidRPr="00EB42D9">
        <w:rPr>
          <w:rFonts w:ascii="Century Gothic" w:hAnsi="Century Gothic" w:cs="Arial"/>
          <w:sz w:val="24"/>
          <w:szCs w:val="24"/>
          <w:lang w:val="en"/>
        </w:rPr>
        <w:t>munity threat or tension issue.</w:t>
      </w:r>
    </w:p>
    <w:p w14:paraId="130A8FD7" w14:textId="77777777" w:rsidR="008C23FD" w:rsidRDefault="008C23FD" w:rsidP="000D0B20">
      <w:pPr>
        <w:jc w:val="both"/>
        <w:rPr>
          <w:rFonts w:ascii="Century Gothic" w:hAnsi="Century Gothic" w:cs="Arial"/>
          <w:sz w:val="24"/>
          <w:szCs w:val="24"/>
          <w:lang w:val="en"/>
        </w:rPr>
      </w:pPr>
      <w:r w:rsidRPr="00EB42D9">
        <w:rPr>
          <w:rFonts w:ascii="Century Gothic" w:hAnsi="Century Gothic" w:cs="Arial"/>
          <w:sz w:val="24"/>
          <w:szCs w:val="24"/>
          <w:lang w:val="en"/>
        </w:rPr>
        <w:t>In Summer 2017 a review of impact will be carried out and will scrutinise outcomes such as reductions in repeat arrests and reduction in ASB. Police “schools officers” also assist in delivering inputs on the RESPECT agenda where pupils are nominated to take part in this programme</w:t>
      </w:r>
      <w:r w:rsidR="00EB42D9" w:rsidRPr="00EB42D9">
        <w:rPr>
          <w:rFonts w:ascii="Century Gothic" w:hAnsi="Century Gothic" w:cs="Arial"/>
          <w:sz w:val="24"/>
          <w:szCs w:val="24"/>
          <w:lang w:val="en"/>
        </w:rPr>
        <w:t>.</w:t>
      </w:r>
    </w:p>
    <w:p w14:paraId="173CE674" w14:textId="77777777" w:rsidR="00331FD4" w:rsidRPr="00EB42D9" w:rsidRDefault="00331FD4" w:rsidP="000D0B20">
      <w:pPr>
        <w:jc w:val="both"/>
        <w:rPr>
          <w:rFonts w:ascii="Century Gothic" w:hAnsi="Century Gothic" w:cs="Arial"/>
          <w:sz w:val="24"/>
          <w:szCs w:val="24"/>
          <w:lang w:val="en"/>
        </w:rPr>
      </w:pPr>
      <w:r w:rsidRPr="00331FD4">
        <w:rPr>
          <w:rFonts w:ascii="Century Gothic" w:hAnsi="Century Gothic" w:cs="Arial"/>
          <w:sz w:val="24"/>
          <w:szCs w:val="24"/>
          <w:lang w:val="en"/>
        </w:rPr>
        <w:t>Police Partnership teams chair the WASP (Wolverhampton Against Slavery Partnership) meeting. This is a multi-agency practitioners group which had previously met to discuss and share information regarding MDS issues and Trafficking. This has now developed, and will continue to develop in 2017/18 into a more strategic tasking group. Attendees include faith leaders, black country women’s aid, refugee and migrant centre, statutory partners, Hope for Justice, The Haven, and many others.</w:t>
      </w:r>
    </w:p>
    <w:p w14:paraId="16619E39" w14:textId="77777777" w:rsidR="000447AE" w:rsidRDefault="00EB42D9" w:rsidP="000D0B20">
      <w:pPr>
        <w:jc w:val="both"/>
        <w:rPr>
          <w:rFonts w:ascii="Century Gothic" w:hAnsi="Century Gothic"/>
          <w:sz w:val="24"/>
          <w:szCs w:val="24"/>
        </w:rPr>
      </w:pPr>
      <w:r>
        <w:rPr>
          <w:rFonts w:ascii="Century Gothic" w:hAnsi="Century Gothic" w:cs="Arial"/>
          <w:sz w:val="24"/>
          <w:szCs w:val="24"/>
          <w:lang w:val="en"/>
        </w:rPr>
        <w:t>Further to the operational contribution to safeguarding WMP are also actively engaged in the work of WSCB and chair the SEMT (sexual exploitation, missing and trafficked) Committee. A key priority for the coming year is to develop a Committee scorecard that will increase our understanding of both activity and outcomes</w:t>
      </w:r>
      <w:r w:rsidR="00331FD4" w:rsidRPr="00331FD4">
        <w:rPr>
          <w:rFonts w:ascii="Century Gothic" w:hAnsi="Century Gothic"/>
        </w:rPr>
        <w:t xml:space="preserve"> </w:t>
      </w:r>
      <w:r w:rsidR="00331FD4" w:rsidRPr="00331FD4">
        <w:rPr>
          <w:rFonts w:ascii="Century Gothic" w:hAnsi="Century Gothic"/>
          <w:sz w:val="24"/>
          <w:szCs w:val="24"/>
        </w:rPr>
        <w:t>in relation to CSE and Missing and will provide valuable feedback in relation to the effectiveness of partnership tactics and initiatives.</w:t>
      </w:r>
    </w:p>
    <w:p w14:paraId="39FFBF62" w14:textId="77777777" w:rsidR="00F47DE2" w:rsidRPr="00331FD4" w:rsidRDefault="00F47DE2" w:rsidP="000D0B20">
      <w:pPr>
        <w:jc w:val="both"/>
        <w:rPr>
          <w:rFonts w:ascii="Century Gothic" w:hAnsi="Century Gothic" w:cs="Arial"/>
          <w:sz w:val="24"/>
          <w:szCs w:val="24"/>
          <w:lang w:val="en"/>
        </w:rPr>
      </w:pPr>
    </w:p>
    <w:p w14:paraId="235DE1CE" w14:textId="77777777" w:rsidR="000447AE" w:rsidRPr="000447AE" w:rsidRDefault="000447AE" w:rsidP="000D0B20">
      <w:pPr>
        <w:jc w:val="both"/>
        <w:rPr>
          <w:rFonts w:ascii="Century Gothic" w:hAnsi="Century Gothic" w:cs="Arial"/>
          <w:sz w:val="24"/>
          <w:szCs w:val="24"/>
          <w:lang w:val="en"/>
        </w:rPr>
      </w:pPr>
      <w:r w:rsidRPr="000447AE">
        <w:rPr>
          <w:rFonts w:ascii="Century Gothic" w:hAnsi="Century Gothic" w:cs="Arial"/>
          <w:b/>
          <w:sz w:val="24"/>
          <w:szCs w:val="24"/>
          <w:lang w:val="en"/>
        </w:rPr>
        <w:lastRenderedPageBreak/>
        <w:t>Public Health and Wellbeing</w:t>
      </w:r>
      <w:r w:rsidRPr="000447AE">
        <w:rPr>
          <w:rFonts w:ascii="Century Gothic" w:hAnsi="Century Gothic" w:cs="Arial"/>
          <w:sz w:val="24"/>
          <w:szCs w:val="24"/>
          <w:lang w:val="en"/>
        </w:rPr>
        <w:t xml:space="preserve"> (</w:t>
      </w:r>
      <w:r w:rsidRPr="000447AE">
        <w:rPr>
          <w:rFonts w:ascii="Century Gothic" w:hAnsi="Century Gothic" w:cs="Arial"/>
          <w:b/>
          <w:sz w:val="24"/>
          <w:szCs w:val="24"/>
          <w:lang w:val="en"/>
        </w:rPr>
        <w:t>PH</w:t>
      </w:r>
      <w:r w:rsidRPr="000447AE">
        <w:rPr>
          <w:rFonts w:ascii="Century Gothic" w:hAnsi="Century Gothic" w:cs="Arial"/>
          <w:sz w:val="24"/>
          <w:szCs w:val="24"/>
          <w:lang w:val="en"/>
        </w:rPr>
        <w:t>) is a department that sits within the People Directorate of the City of Wolverhampton Council, tasked with the responsibility for reducing health inequalities and improving the health and wellbeing of the local population. The department aims to influence the planning and delivery of integrated local services, informs commissioning decisions, based on assessed local need; identify and tackle factors that impact upon health and wellbeing; engage with communities in the improvement of their own health and wellbeing, and provide advice on making the best use of collective resources.</w:t>
      </w:r>
    </w:p>
    <w:p w14:paraId="63AC4F16" w14:textId="77777777" w:rsidR="000447AE" w:rsidRDefault="000447AE" w:rsidP="000D0B20">
      <w:pPr>
        <w:jc w:val="both"/>
        <w:rPr>
          <w:rFonts w:ascii="Century Gothic" w:hAnsi="Century Gothic" w:cs="Arial"/>
          <w:sz w:val="24"/>
          <w:szCs w:val="24"/>
          <w:lang w:val="en"/>
        </w:rPr>
      </w:pPr>
      <w:r w:rsidRPr="000447AE">
        <w:rPr>
          <w:rFonts w:ascii="Century Gothic" w:hAnsi="Century Gothic" w:cs="Arial"/>
          <w:sz w:val="24"/>
          <w:szCs w:val="24"/>
          <w:lang w:val="en"/>
        </w:rPr>
        <w:t xml:space="preserve">In practice this means that PH have assurance roles at various Boards, committees and scrutiny panels across the City. There is a robust process for monitoring performance against service specifications, primarily for public health contracts, to provide assurance on the quality of service provision.  </w:t>
      </w:r>
    </w:p>
    <w:p w14:paraId="6462E21F" w14:textId="77777777" w:rsidR="006737C0" w:rsidRDefault="006737C0" w:rsidP="000D0B20">
      <w:pPr>
        <w:jc w:val="both"/>
        <w:rPr>
          <w:rFonts w:ascii="Century Gothic" w:hAnsi="Century Gothic" w:cs="Arial"/>
          <w:sz w:val="24"/>
          <w:szCs w:val="24"/>
          <w:lang w:val="en"/>
        </w:rPr>
      </w:pPr>
      <w:r w:rsidRPr="006737C0">
        <w:rPr>
          <w:rFonts w:ascii="Century Gothic" w:hAnsi="Century Gothic" w:cs="Arial"/>
          <w:sz w:val="24"/>
          <w:szCs w:val="24"/>
          <w:lang w:val="en"/>
        </w:rPr>
        <w:t xml:space="preserve">All PH staff undergo mandatory safeguarding training as part of corporate requirements.   The department induction pack has been revised to ensure that all new starters and temporary staff are signposted to safeguarding training at a level appropriate to their role.  The induction pack also contains contact details for </w:t>
      </w:r>
      <w:r w:rsidR="00781847">
        <w:rPr>
          <w:rFonts w:ascii="Century Gothic" w:hAnsi="Century Gothic" w:cs="Arial"/>
          <w:sz w:val="24"/>
          <w:szCs w:val="24"/>
          <w:lang w:val="en"/>
        </w:rPr>
        <w:t>MASH</w:t>
      </w:r>
      <w:r w:rsidRPr="006737C0">
        <w:rPr>
          <w:rFonts w:ascii="Century Gothic" w:hAnsi="Century Gothic" w:cs="Arial"/>
          <w:sz w:val="24"/>
          <w:szCs w:val="24"/>
          <w:lang w:val="en"/>
        </w:rPr>
        <w:t>, in the event that there are any c</w:t>
      </w:r>
      <w:r>
        <w:rPr>
          <w:rFonts w:ascii="Century Gothic" w:hAnsi="Century Gothic" w:cs="Arial"/>
          <w:sz w:val="24"/>
          <w:szCs w:val="24"/>
          <w:lang w:val="en"/>
        </w:rPr>
        <w:t>oncerns about a child or young person</w:t>
      </w:r>
      <w:r w:rsidRPr="006737C0">
        <w:rPr>
          <w:rFonts w:ascii="Century Gothic" w:hAnsi="Century Gothic" w:cs="Arial"/>
          <w:sz w:val="24"/>
          <w:szCs w:val="24"/>
          <w:lang w:val="en"/>
        </w:rPr>
        <w:t>.</w:t>
      </w:r>
    </w:p>
    <w:p w14:paraId="4089A504" w14:textId="77777777" w:rsidR="00F47DE2" w:rsidRDefault="00F47DE2" w:rsidP="000D0B20">
      <w:pPr>
        <w:jc w:val="both"/>
        <w:rPr>
          <w:rFonts w:ascii="Century Gothic" w:hAnsi="Century Gothic" w:cs="Arial"/>
          <w:sz w:val="24"/>
          <w:szCs w:val="24"/>
          <w:lang w:val="en"/>
        </w:rPr>
      </w:pPr>
    </w:p>
    <w:p w14:paraId="7B8C578D" w14:textId="77777777" w:rsidR="00AF6DDD" w:rsidRPr="00C566AE" w:rsidRDefault="00AF6DDD" w:rsidP="000D0B20">
      <w:pPr>
        <w:jc w:val="both"/>
        <w:rPr>
          <w:rFonts w:ascii="Century Gothic" w:hAnsi="Century Gothic" w:cs="Arial"/>
          <w:b/>
          <w:sz w:val="24"/>
          <w:szCs w:val="24"/>
          <w:lang w:val="en"/>
        </w:rPr>
      </w:pPr>
      <w:r w:rsidRPr="00C566AE">
        <w:rPr>
          <w:rFonts w:ascii="Century Gothic" w:hAnsi="Century Gothic" w:cs="Arial"/>
          <w:b/>
          <w:sz w:val="24"/>
          <w:szCs w:val="24"/>
          <w:lang w:val="en"/>
        </w:rPr>
        <w:t>Safer Wolverhampton Partnership</w:t>
      </w:r>
      <w:r w:rsidR="00C566AE">
        <w:rPr>
          <w:rFonts w:ascii="Century Gothic" w:hAnsi="Century Gothic" w:cs="Arial"/>
          <w:b/>
          <w:sz w:val="24"/>
          <w:szCs w:val="24"/>
          <w:lang w:val="en"/>
        </w:rPr>
        <w:t xml:space="preserve"> </w:t>
      </w:r>
      <w:r w:rsidR="00C566AE" w:rsidRPr="00C566AE">
        <w:rPr>
          <w:rFonts w:ascii="Century Gothic" w:hAnsi="Century Gothic" w:cs="Arial"/>
          <w:sz w:val="24"/>
          <w:szCs w:val="24"/>
          <w:lang w:val="en"/>
        </w:rPr>
        <w:t>(</w:t>
      </w:r>
      <w:r w:rsidRPr="00C566AE">
        <w:rPr>
          <w:rFonts w:ascii="Century Gothic" w:hAnsi="Century Gothic" w:cs="Arial"/>
          <w:b/>
          <w:sz w:val="24"/>
          <w:szCs w:val="24"/>
        </w:rPr>
        <w:t>SWP</w:t>
      </w:r>
      <w:r w:rsidR="00C566AE">
        <w:rPr>
          <w:rFonts w:ascii="Century Gothic" w:hAnsi="Century Gothic" w:cs="Arial"/>
          <w:sz w:val="24"/>
          <w:szCs w:val="24"/>
        </w:rPr>
        <w:t>)</w:t>
      </w:r>
      <w:r w:rsidRPr="00AF6DDD">
        <w:rPr>
          <w:rFonts w:ascii="Century Gothic" w:hAnsi="Century Gothic" w:cs="Arial"/>
          <w:sz w:val="24"/>
          <w:szCs w:val="24"/>
        </w:rPr>
        <w:t xml:space="preserve"> provides strong governance for delivery against the city’s Harm Reduction and Community Safety Strategy 2017</w:t>
      </w:r>
      <w:r w:rsidR="00C566AE">
        <w:rPr>
          <w:rFonts w:ascii="Century Gothic" w:hAnsi="Century Gothic" w:cs="Arial"/>
          <w:sz w:val="24"/>
          <w:szCs w:val="24"/>
        </w:rPr>
        <w:t xml:space="preserve">-20, monitored through a </w:t>
      </w:r>
      <w:r w:rsidRPr="00AF6DDD">
        <w:rPr>
          <w:rFonts w:ascii="Century Gothic" w:hAnsi="Century Gothic" w:cs="Arial"/>
          <w:sz w:val="24"/>
          <w:szCs w:val="24"/>
        </w:rPr>
        <w:t>performance management framework. The strategic priorities of Reducing Reoffending, Violence Prevention and Reducing Victimisation have cross-cutting elements for WSAB and WSCB.</w:t>
      </w:r>
    </w:p>
    <w:p w14:paraId="5207B8E7" w14:textId="77777777" w:rsidR="00AF6DDD" w:rsidRPr="00AF6DDD" w:rsidRDefault="00AF6DDD" w:rsidP="000D0B20">
      <w:pPr>
        <w:jc w:val="both"/>
        <w:rPr>
          <w:rFonts w:ascii="Century Gothic" w:hAnsi="Century Gothic" w:cs="Arial"/>
          <w:sz w:val="24"/>
          <w:szCs w:val="24"/>
        </w:rPr>
      </w:pPr>
      <w:r w:rsidRPr="00AF6DDD">
        <w:rPr>
          <w:rFonts w:ascii="Century Gothic" w:hAnsi="Century Gothic" w:cs="Arial"/>
          <w:sz w:val="24"/>
          <w:szCs w:val="24"/>
        </w:rPr>
        <w:t xml:space="preserve">DHR learning is embedded into organisations and learning is disseminated widely. </w:t>
      </w:r>
    </w:p>
    <w:p w14:paraId="0D4D595A" w14:textId="77777777" w:rsidR="00AF6DDD" w:rsidRPr="00AF6DDD" w:rsidRDefault="00AF6DDD" w:rsidP="000D0B20">
      <w:pPr>
        <w:jc w:val="both"/>
        <w:rPr>
          <w:rFonts w:ascii="Century Gothic" w:hAnsi="Century Gothic" w:cs="Arial"/>
          <w:sz w:val="24"/>
          <w:szCs w:val="24"/>
        </w:rPr>
      </w:pPr>
      <w:r w:rsidRPr="00AF6DDD">
        <w:rPr>
          <w:rFonts w:ascii="Century Gothic" w:hAnsi="Century Gothic" w:cs="Arial"/>
          <w:sz w:val="24"/>
          <w:szCs w:val="24"/>
        </w:rPr>
        <w:t>Case management support, and specialist interventions are commissioned to provide support for those who may be at risk of or involved in youth violence and gang related activities to provide support for the young people to exit such life styles and remain safe.</w:t>
      </w:r>
    </w:p>
    <w:p w14:paraId="6B698698" w14:textId="77777777" w:rsidR="00AF6DDD" w:rsidRPr="00AF6DDD" w:rsidRDefault="00AF6DDD" w:rsidP="000D0B20">
      <w:pPr>
        <w:jc w:val="both"/>
        <w:rPr>
          <w:rFonts w:ascii="Century Gothic" w:hAnsi="Century Gothic" w:cs="Arial"/>
          <w:sz w:val="24"/>
          <w:szCs w:val="24"/>
        </w:rPr>
      </w:pPr>
      <w:r w:rsidRPr="00AF6DDD">
        <w:rPr>
          <w:rFonts w:ascii="Century Gothic" w:hAnsi="Century Gothic" w:cs="Arial"/>
          <w:sz w:val="24"/>
          <w:szCs w:val="24"/>
        </w:rPr>
        <w:t>SWP provides direct safeguarding cross-sector support to partners, e.g. annual address at the Keeping Children Safe in education conference highlighting the requirements of schools under the prevent duty.</w:t>
      </w:r>
    </w:p>
    <w:p w14:paraId="4A5D5833" w14:textId="77777777" w:rsidR="00AF6DDD" w:rsidRPr="00AF6DDD" w:rsidRDefault="00AF6DDD" w:rsidP="000D0B20">
      <w:pPr>
        <w:jc w:val="both"/>
        <w:rPr>
          <w:rFonts w:ascii="Century Gothic" w:hAnsi="Century Gothic" w:cs="Arial"/>
          <w:sz w:val="24"/>
          <w:szCs w:val="24"/>
        </w:rPr>
      </w:pPr>
      <w:r w:rsidRPr="00AF6DDD">
        <w:rPr>
          <w:rFonts w:ascii="Century Gothic" w:hAnsi="Century Gothic" w:cs="Arial"/>
          <w:sz w:val="24"/>
          <w:szCs w:val="24"/>
        </w:rPr>
        <w:t>SWP takes responsibility for WRAP training to ensure that internal staff and our partner agencies have a full understanding of the Prevent agenda and their responsibilities within that. 94% of all schools have received the training and over 12,000 individuals from partner agencies and the Council since July 2015.</w:t>
      </w:r>
    </w:p>
    <w:p w14:paraId="7A0D746A" w14:textId="77777777" w:rsidR="00AF6DDD" w:rsidRPr="00AF6DDD" w:rsidRDefault="00AF6DDD" w:rsidP="000D0B20">
      <w:pPr>
        <w:jc w:val="both"/>
        <w:rPr>
          <w:rFonts w:ascii="Century Gothic" w:hAnsi="Century Gothic" w:cs="Arial"/>
          <w:sz w:val="24"/>
          <w:szCs w:val="24"/>
        </w:rPr>
      </w:pPr>
      <w:r w:rsidRPr="00AF6DDD">
        <w:rPr>
          <w:rFonts w:ascii="Century Gothic" w:hAnsi="Century Gothic" w:cs="Arial"/>
          <w:sz w:val="24"/>
          <w:szCs w:val="24"/>
        </w:rPr>
        <w:lastRenderedPageBreak/>
        <w:t>SWP funds several specialist posts including MARAC Coordinator, trainer and IDVA posts, both of which sit within WDVF to ensure that victims of DV are supported and have the correct security and support in place to exit from harmful lifestyle. Provision is integrated into the city’s safeguarding arrangements.</w:t>
      </w:r>
    </w:p>
    <w:p w14:paraId="7138092E" w14:textId="77777777" w:rsidR="00AF6DDD" w:rsidRPr="00AF6DDD" w:rsidRDefault="00AF6DDD" w:rsidP="000D0B20">
      <w:pPr>
        <w:jc w:val="both"/>
        <w:rPr>
          <w:rFonts w:ascii="Century Gothic" w:hAnsi="Century Gothic" w:cs="Arial"/>
          <w:sz w:val="24"/>
          <w:szCs w:val="24"/>
        </w:rPr>
      </w:pPr>
      <w:r w:rsidRPr="00AF6DDD">
        <w:rPr>
          <w:rFonts w:ascii="Century Gothic" w:hAnsi="Century Gothic" w:cs="Arial"/>
          <w:sz w:val="24"/>
          <w:szCs w:val="24"/>
        </w:rPr>
        <w:t xml:space="preserve">SWP has mapped communities across the city which may be more vulnerable to FGM to inform targeted communications and support to challenge cultural acceptance of VAWG and increase confidence in reporting. </w:t>
      </w:r>
    </w:p>
    <w:p w14:paraId="0DC52186" w14:textId="77777777" w:rsidR="00AF6DDD" w:rsidRPr="00C566AE" w:rsidRDefault="00C566AE" w:rsidP="000D0B20">
      <w:pPr>
        <w:jc w:val="both"/>
        <w:rPr>
          <w:rFonts w:ascii="Century Gothic" w:hAnsi="Century Gothic" w:cs="Arial"/>
          <w:b/>
          <w:sz w:val="24"/>
          <w:szCs w:val="24"/>
        </w:rPr>
      </w:pPr>
      <w:r>
        <w:rPr>
          <w:rFonts w:ascii="Century Gothic" w:hAnsi="Century Gothic" w:cs="Arial"/>
          <w:sz w:val="24"/>
          <w:szCs w:val="24"/>
        </w:rPr>
        <w:t>SWP will contribute to WSCB and WSAB priorities by:</w:t>
      </w:r>
    </w:p>
    <w:p w14:paraId="5EA3D63D" w14:textId="77777777" w:rsidR="00AF6DDD" w:rsidRPr="00AF6DDD" w:rsidRDefault="00AF6DDD" w:rsidP="000D0B20">
      <w:pPr>
        <w:numPr>
          <w:ilvl w:val="0"/>
          <w:numId w:val="12"/>
        </w:numPr>
        <w:jc w:val="both"/>
        <w:rPr>
          <w:rFonts w:ascii="Century Gothic" w:hAnsi="Century Gothic" w:cs="Arial"/>
          <w:sz w:val="24"/>
          <w:szCs w:val="24"/>
        </w:rPr>
      </w:pPr>
      <w:r w:rsidRPr="00AF6DDD">
        <w:rPr>
          <w:rFonts w:ascii="Century Gothic" w:hAnsi="Century Gothic" w:cs="Arial"/>
          <w:sz w:val="24"/>
          <w:szCs w:val="24"/>
        </w:rPr>
        <w:t>Strengthen</w:t>
      </w:r>
      <w:r w:rsidR="00C566AE">
        <w:rPr>
          <w:rFonts w:ascii="Century Gothic" w:hAnsi="Century Gothic" w:cs="Arial"/>
          <w:sz w:val="24"/>
          <w:szCs w:val="24"/>
        </w:rPr>
        <w:t>ing the</w:t>
      </w:r>
      <w:r w:rsidRPr="00AF6DDD">
        <w:rPr>
          <w:rFonts w:ascii="Century Gothic" w:hAnsi="Century Gothic" w:cs="Arial"/>
          <w:sz w:val="24"/>
          <w:szCs w:val="24"/>
        </w:rPr>
        <w:t xml:space="preserve"> integration of pathways into </w:t>
      </w:r>
      <w:r w:rsidR="00781847">
        <w:rPr>
          <w:rFonts w:ascii="Century Gothic" w:hAnsi="Century Gothic" w:cs="Arial"/>
          <w:sz w:val="24"/>
          <w:szCs w:val="24"/>
        </w:rPr>
        <w:t>MASH</w:t>
      </w:r>
      <w:r w:rsidRPr="00AF6DDD">
        <w:rPr>
          <w:rFonts w:ascii="Century Gothic" w:hAnsi="Century Gothic" w:cs="Arial"/>
          <w:sz w:val="24"/>
          <w:szCs w:val="24"/>
        </w:rPr>
        <w:t xml:space="preserve"> (Prevent and modern slavery)</w:t>
      </w:r>
      <w:r w:rsidR="00141613">
        <w:rPr>
          <w:rFonts w:ascii="Century Gothic" w:hAnsi="Century Gothic" w:cs="Arial"/>
          <w:sz w:val="24"/>
          <w:szCs w:val="24"/>
        </w:rPr>
        <w:t>;</w:t>
      </w:r>
    </w:p>
    <w:p w14:paraId="4E5EC3B7" w14:textId="77777777" w:rsidR="00AF6DDD" w:rsidRPr="00AF6DDD" w:rsidRDefault="00141613" w:rsidP="000D0B20">
      <w:pPr>
        <w:numPr>
          <w:ilvl w:val="0"/>
          <w:numId w:val="12"/>
        </w:numPr>
        <w:jc w:val="both"/>
        <w:rPr>
          <w:rFonts w:ascii="Century Gothic" w:hAnsi="Century Gothic" w:cs="Arial"/>
          <w:sz w:val="24"/>
          <w:szCs w:val="24"/>
        </w:rPr>
      </w:pPr>
      <w:r>
        <w:rPr>
          <w:rFonts w:ascii="Century Gothic" w:hAnsi="Century Gothic" w:cs="Arial"/>
          <w:sz w:val="24"/>
          <w:szCs w:val="24"/>
        </w:rPr>
        <w:t>Continuing</w:t>
      </w:r>
      <w:r w:rsidR="00AF6DDD" w:rsidRPr="00AF6DDD">
        <w:rPr>
          <w:rFonts w:ascii="Century Gothic" w:hAnsi="Century Gothic" w:cs="Arial"/>
          <w:sz w:val="24"/>
          <w:szCs w:val="24"/>
        </w:rPr>
        <w:t xml:space="preserve"> to disseminate learning from DHRs</w:t>
      </w:r>
      <w:r>
        <w:rPr>
          <w:rFonts w:ascii="Century Gothic" w:hAnsi="Century Gothic" w:cs="Arial"/>
          <w:sz w:val="24"/>
          <w:szCs w:val="24"/>
        </w:rPr>
        <w:t>;</w:t>
      </w:r>
    </w:p>
    <w:p w14:paraId="2487305A" w14:textId="77777777" w:rsidR="00AF6DDD" w:rsidRPr="00AF6DDD" w:rsidRDefault="00141613" w:rsidP="000D0B20">
      <w:pPr>
        <w:numPr>
          <w:ilvl w:val="0"/>
          <w:numId w:val="12"/>
        </w:numPr>
        <w:jc w:val="both"/>
        <w:rPr>
          <w:rFonts w:ascii="Century Gothic" w:hAnsi="Century Gothic" w:cs="Arial"/>
          <w:sz w:val="24"/>
          <w:szCs w:val="24"/>
        </w:rPr>
      </w:pPr>
      <w:r>
        <w:rPr>
          <w:rFonts w:ascii="Century Gothic" w:hAnsi="Century Gothic" w:cs="Arial"/>
          <w:sz w:val="24"/>
          <w:szCs w:val="24"/>
        </w:rPr>
        <w:t>Continuing</w:t>
      </w:r>
      <w:r w:rsidR="00AF6DDD" w:rsidRPr="00AF6DDD">
        <w:rPr>
          <w:rFonts w:ascii="Century Gothic" w:hAnsi="Century Gothic" w:cs="Arial"/>
          <w:sz w:val="24"/>
          <w:szCs w:val="24"/>
        </w:rPr>
        <w:t xml:space="preserve"> delivery of WRAP training form frontline practitioners and communities</w:t>
      </w:r>
      <w:r>
        <w:rPr>
          <w:rFonts w:ascii="Century Gothic" w:hAnsi="Century Gothic" w:cs="Arial"/>
          <w:sz w:val="24"/>
          <w:szCs w:val="24"/>
        </w:rPr>
        <w:t>;</w:t>
      </w:r>
    </w:p>
    <w:p w14:paraId="7156C39C" w14:textId="77777777" w:rsidR="00AF6DDD" w:rsidRPr="00AF6DDD" w:rsidRDefault="00141613" w:rsidP="000D0B20">
      <w:pPr>
        <w:numPr>
          <w:ilvl w:val="0"/>
          <w:numId w:val="12"/>
        </w:numPr>
        <w:jc w:val="both"/>
        <w:rPr>
          <w:rFonts w:ascii="Century Gothic" w:hAnsi="Century Gothic" w:cs="Arial"/>
          <w:sz w:val="24"/>
          <w:szCs w:val="24"/>
        </w:rPr>
      </w:pPr>
      <w:r>
        <w:rPr>
          <w:rFonts w:ascii="Century Gothic" w:hAnsi="Century Gothic" w:cs="Arial"/>
          <w:sz w:val="24"/>
          <w:szCs w:val="24"/>
        </w:rPr>
        <w:t>Increasing</w:t>
      </w:r>
      <w:r w:rsidR="00AF6DDD" w:rsidRPr="00AF6DDD">
        <w:rPr>
          <w:rFonts w:ascii="Century Gothic" w:hAnsi="Century Gothic" w:cs="Arial"/>
          <w:sz w:val="24"/>
          <w:szCs w:val="24"/>
        </w:rPr>
        <w:t xml:space="preserve"> the provision for hate crime reporting centres within the city</w:t>
      </w:r>
      <w:r>
        <w:rPr>
          <w:rFonts w:ascii="Century Gothic" w:hAnsi="Century Gothic" w:cs="Arial"/>
          <w:sz w:val="24"/>
          <w:szCs w:val="24"/>
        </w:rPr>
        <w:t xml:space="preserve">; </w:t>
      </w:r>
      <w:r>
        <w:rPr>
          <w:rFonts w:ascii="Century Gothic" w:hAnsi="Century Gothic" w:cs="Arial"/>
          <w:i/>
          <w:sz w:val="24"/>
          <w:szCs w:val="24"/>
        </w:rPr>
        <w:t>and</w:t>
      </w:r>
    </w:p>
    <w:p w14:paraId="289B2C7D" w14:textId="77777777" w:rsidR="00AF6DDD" w:rsidRPr="00AF6DDD" w:rsidRDefault="00141613" w:rsidP="000D0B20">
      <w:pPr>
        <w:numPr>
          <w:ilvl w:val="0"/>
          <w:numId w:val="12"/>
        </w:numPr>
        <w:jc w:val="both"/>
        <w:rPr>
          <w:rFonts w:ascii="Century Gothic" w:hAnsi="Century Gothic" w:cs="Arial"/>
          <w:sz w:val="24"/>
          <w:szCs w:val="24"/>
        </w:rPr>
      </w:pPr>
      <w:r>
        <w:rPr>
          <w:rFonts w:ascii="Century Gothic" w:hAnsi="Century Gothic" w:cs="Arial"/>
          <w:sz w:val="24"/>
          <w:szCs w:val="24"/>
        </w:rPr>
        <w:t>Increasing</w:t>
      </w:r>
      <w:r w:rsidR="00AF6DDD" w:rsidRPr="00AF6DDD">
        <w:rPr>
          <w:rFonts w:ascii="Century Gothic" w:hAnsi="Century Gothic" w:cs="Arial"/>
          <w:sz w:val="24"/>
          <w:szCs w:val="24"/>
        </w:rPr>
        <w:t xml:space="preserve"> awareness and understanding of modern slavery across the city and build </w:t>
      </w:r>
      <w:r w:rsidR="00C566AE">
        <w:rPr>
          <w:rFonts w:ascii="Century Gothic" w:hAnsi="Century Gothic" w:cs="Arial"/>
          <w:sz w:val="24"/>
          <w:szCs w:val="24"/>
        </w:rPr>
        <w:t>confidence of victims to report</w:t>
      </w:r>
      <w:r>
        <w:rPr>
          <w:rFonts w:ascii="Century Gothic" w:hAnsi="Century Gothic" w:cs="Arial"/>
          <w:sz w:val="24"/>
          <w:szCs w:val="24"/>
        </w:rPr>
        <w:t>.</w:t>
      </w:r>
    </w:p>
    <w:p w14:paraId="640671C7" w14:textId="77777777" w:rsidR="00F47DE2" w:rsidRDefault="00F47DE2" w:rsidP="000D0B20">
      <w:pPr>
        <w:jc w:val="both"/>
        <w:rPr>
          <w:rFonts w:ascii="Century Gothic" w:hAnsi="Century Gothic" w:cs="Arial"/>
          <w:b/>
          <w:sz w:val="24"/>
          <w:szCs w:val="24"/>
          <w:lang w:val="en"/>
        </w:rPr>
      </w:pPr>
    </w:p>
    <w:p w14:paraId="6647CC3D"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b/>
          <w:sz w:val="24"/>
          <w:szCs w:val="24"/>
          <w:lang w:val="en"/>
        </w:rPr>
        <w:t xml:space="preserve">Wolverhampton Clinical Commissioning Group </w:t>
      </w:r>
      <w:r w:rsidRPr="00397E47">
        <w:rPr>
          <w:rFonts w:ascii="Century Gothic" w:hAnsi="Century Gothic" w:cs="Arial"/>
          <w:sz w:val="24"/>
          <w:szCs w:val="24"/>
          <w:lang w:val="en"/>
        </w:rPr>
        <w:t>(</w:t>
      </w:r>
      <w:r w:rsidRPr="00397E47">
        <w:rPr>
          <w:rFonts w:ascii="Century Gothic" w:hAnsi="Century Gothic" w:cs="Arial"/>
          <w:b/>
          <w:sz w:val="24"/>
          <w:szCs w:val="24"/>
          <w:lang w:val="en"/>
        </w:rPr>
        <w:t>WCCG</w:t>
      </w:r>
      <w:r w:rsidRPr="00397E47">
        <w:rPr>
          <w:rFonts w:ascii="Century Gothic" w:hAnsi="Century Gothic" w:cs="Arial"/>
          <w:sz w:val="24"/>
          <w:szCs w:val="24"/>
          <w:lang w:val="en"/>
        </w:rPr>
        <w:t>)</w:t>
      </w:r>
      <w:r w:rsidRPr="00397E47">
        <w:rPr>
          <w:rFonts w:ascii="Century Gothic" w:hAnsi="Century Gothic" w:cs="Arial"/>
          <w:b/>
          <w:sz w:val="24"/>
          <w:szCs w:val="24"/>
          <w:lang w:val="en"/>
        </w:rPr>
        <w:t xml:space="preserve"> </w:t>
      </w:r>
      <w:r w:rsidRPr="00397E47">
        <w:rPr>
          <w:rFonts w:ascii="Century Gothic" w:hAnsi="Century Gothic" w:cs="Arial"/>
          <w:sz w:val="24"/>
          <w:szCs w:val="24"/>
          <w:lang w:val="en"/>
        </w:rPr>
        <w:t>is the leader of the local NHS. WCCG commissions (buy and monitor) everything from emergency/A&amp;E care, routine operations, community clinics, health tests and checks, nursing homes, mental health and learning disability services. As a commissioner, it is the role of the WCCG to ensure that the services that are brought from a range of providers, including RWT and BCPFT, are of high quality and appropriate for the health needs of the City.</w:t>
      </w:r>
    </w:p>
    <w:p w14:paraId="6B731E0B" w14:textId="77777777" w:rsidR="00397E47" w:rsidRDefault="00397E47" w:rsidP="000D0B20">
      <w:pPr>
        <w:jc w:val="both"/>
        <w:rPr>
          <w:rFonts w:ascii="Century Gothic" w:hAnsi="Century Gothic" w:cs="Arial"/>
          <w:sz w:val="24"/>
          <w:szCs w:val="24"/>
          <w:lang w:val="en"/>
        </w:rPr>
      </w:pPr>
      <w:r w:rsidRPr="00397E47">
        <w:rPr>
          <w:rFonts w:ascii="Century Gothic" w:hAnsi="Century Gothic" w:cs="Arial"/>
          <w:sz w:val="24"/>
          <w:szCs w:val="24"/>
          <w:lang w:val="en"/>
        </w:rPr>
        <w:t>The WCCG works closely with Public Health to promote healthy lifestyles and commission services that help people to make healthier life choices.</w:t>
      </w:r>
    </w:p>
    <w:p w14:paraId="3A547CB0" w14:textId="77777777" w:rsidR="00F7420F" w:rsidRPr="00F7420F" w:rsidRDefault="00F7420F" w:rsidP="000D0B20">
      <w:pPr>
        <w:jc w:val="both"/>
        <w:rPr>
          <w:rFonts w:ascii="Century Gothic" w:hAnsi="Century Gothic" w:cs="Arial"/>
          <w:sz w:val="24"/>
          <w:szCs w:val="24"/>
          <w:lang w:val="en"/>
        </w:rPr>
      </w:pPr>
      <w:r w:rsidRPr="00F7420F">
        <w:rPr>
          <w:rFonts w:ascii="Century Gothic" w:hAnsi="Century Gothic" w:cs="Arial"/>
          <w:sz w:val="24"/>
          <w:szCs w:val="24"/>
          <w:lang w:val="en"/>
        </w:rPr>
        <w:t>The WCCG Executive Director for Nursing and Quality has overall leadership responsibility for the organisation’s safeguarding arrang</w:t>
      </w:r>
      <w:r>
        <w:rPr>
          <w:rFonts w:ascii="Century Gothic" w:hAnsi="Century Gothic" w:cs="Arial"/>
          <w:sz w:val="24"/>
          <w:szCs w:val="24"/>
          <w:lang w:val="en"/>
        </w:rPr>
        <w:t>ements and is a member of WSCB.</w:t>
      </w:r>
    </w:p>
    <w:p w14:paraId="56404CF8" w14:textId="77777777" w:rsidR="00F7420F" w:rsidRDefault="00F7420F" w:rsidP="000D0B20">
      <w:pPr>
        <w:jc w:val="both"/>
        <w:rPr>
          <w:rFonts w:ascii="Century Gothic" w:hAnsi="Century Gothic" w:cs="Arial"/>
          <w:sz w:val="24"/>
          <w:szCs w:val="24"/>
          <w:lang w:val="en"/>
        </w:rPr>
      </w:pPr>
      <w:r w:rsidRPr="00F7420F">
        <w:rPr>
          <w:rFonts w:ascii="Century Gothic" w:hAnsi="Century Gothic" w:cs="Arial"/>
          <w:sz w:val="24"/>
          <w:szCs w:val="24"/>
          <w:lang w:val="en"/>
        </w:rPr>
        <w:t xml:space="preserve">The Designated Professional’s role is to work across the local health system to support other professionals in their agencies on all aspects of safeguarding and child protection. Designated Professionals are clinical experts and strategic leaders for safeguarding and as such are a vital source of advice and support to health commissioners in CCGs, the local authority and NHS England, other health professionals in provider organisations, quality surveillance groups </w:t>
      </w:r>
      <w:r w:rsidRPr="00F7420F">
        <w:rPr>
          <w:rFonts w:ascii="Century Gothic" w:hAnsi="Century Gothic" w:cs="Arial"/>
          <w:sz w:val="24"/>
          <w:szCs w:val="24"/>
          <w:lang w:val="en"/>
        </w:rPr>
        <w:lastRenderedPageBreak/>
        <w:t>(QSG), regulators, the LSCB and the Health and Wellbeing Board.  The designated professionals are advisors to WSCB.</w:t>
      </w:r>
    </w:p>
    <w:p w14:paraId="7BD5A88C" w14:textId="77777777" w:rsidR="00F7420F" w:rsidRDefault="00925D28" w:rsidP="000D0B20">
      <w:pPr>
        <w:jc w:val="both"/>
        <w:rPr>
          <w:rFonts w:ascii="Century Gothic" w:hAnsi="Century Gothic" w:cs="Arial"/>
          <w:sz w:val="24"/>
          <w:szCs w:val="24"/>
          <w:lang w:val="en"/>
        </w:rPr>
      </w:pPr>
      <w:r w:rsidRPr="00925D28">
        <w:rPr>
          <w:rFonts w:ascii="Century Gothic" w:hAnsi="Century Gothic" w:cs="Arial"/>
          <w:sz w:val="24"/>
          <w:szCs w:val="24"/>
          <w:lang w:val="en"/>
        </w:rPr>
        <w:t>The WCCG designated professionals have developed a safeguarding dashboard and a reporting/assurance framework that is to be used by all services commissioned by WCCG to provide assurances regarding their organisations safeguarding arrangements. Reports are presented at established forums where non-compliance is challenged and areas for further development are identified. This is further enhanced as the WCCG safeguarding team carry out safeguarding quality visits as required and request additional information as required through the contract team to maintain an oversight of all health services across the city.</w:t>
      </w:r>
      <w:r>
        <w:rPr>
          <w:rFonts w:ascii="Century Gothic" w:hAnsi="Century Gothic" w:cs="Arial"/>
          <w:sz w:val="24"/>
          <w:szCs w:val="24"/>
          <w:lang w:val="en"/>
        </w:rPr>
        <w:t xml:space="preserve"> </w:t>
      </w:r>
    </w:p>
    <w:p w14:paraId="4EAFF69F" w14:textId="77777777" w:rsidR="000D5069" w:rsidRPr="000D5069" w:rsidRDefault="000D5069" w:rsidP="000D0B20">
      <w:pPr>
        <w:jc w:val="both"/>
        <w:rPr>
          <w:rFonts w:ascii="Century Gothic" w:hAnsi="Century Gothic" w:cs="Arial"/>
          <w:sz w:val="24"/>
          <w:szCs w:val="24"/>
          <w:lang w:val="en"/>
        </w:rPr>
      </w:pPr>
      <w:r w:rsidRPr="000D5069">
        <w:rPr>
          <w:rFonts w:ascii="Century Gothic" w:hAnsi="Century Gothic" w:cs="Arial"/>
          <w:sz w:val="24"/>
          <w:szCs w:val="24"/>
          <w:lang w:val="en"/>
        </w:rPr>
        <w:t xml:space="preserve">The WCCG Designated Doctors and Nurses for Safeguarding and Looked After Children are embedded in the clinical decision making of the organisation, with the authority to work within local health economies to influence local thinking and practice. </w:t>
      </w:r>
    </w:p>
    <w:p w14:paraId="4F952407" w14:textId="77777777" w:rsidR="000D5069" w:rsidRDefault="00B51FA9" w:rsidP="000D0B20">
      <w:pPr>
        <w:jc w:val="both"/>
        <w:rPr>
          <w:rFonts w:ascii="Century Gothic" w:hAnsi="Century Gothic" w:cs="Arial"/>
          <w:sz w:val="24"/>
          <w:szCs w:val="24"/>
          <w:lang w:val="en"/>
        </w:rPr>
      </w:pPr>
      <w:r>
        <w:rPr>
          <w:rFonts w:ascii="Century Gothic" w:hAnsi="Century Gothic" w:cs="Arial"/>
          <w:sz w:val="24"/>
          <w:szCs w:val="24"/>
          <w:lang w:val="en"/>
        </w:rPr>
        <w:t xml:space="preserve">The </w:t>
      </w:r>
      <w:r w:rsidR="000D5069" w:rsidRPr="000D5069">
        <w:rPr>
          <w:rFonts w:ascii="Century Gothic" w:hAnsi="Century Gothic" w:cs="Arial"/>
          <w:sz w:val="24"/>
          <w:szCs w:val="24"/>
          <w:lang w:val="en"/>
        </w:rPr>
        <w:t xml:space="preserve">WCCG </w:t>
      </w:r>
      <w:r w:rsidR="00925D28">
        <w:rPr>
          <w:rFonts w:ascii="Century Gothic" w:hAnsi="Century Gothic" w:cs="Arial"/>
          <w:sz w:val="24"/>
          <w:szCs w:val="24"/>
          <w:lang w:val="en"/>
        </w:rPr>
        <w:t>commissioners and contract team</w:t>
      </w:r>
      <w:r w:rsidR="000D5069" w:rsidRPr="000D5069">
        <w:rPr>
          <w:rFonts w:ascii="Century Gothic" w:hAnsi="Century Gothic" w:cs="Arial"/>
          <w:sz w:val="24"/>
          <w:szCs w:val="24"/>
          <w:lang w:val="en"/>
        </w:rPr>
        <w:t xml:space="preserve"> work closely with the WCCG safeguarding team to ensure services commissioned by WCCG includes appropriate arrangements to safeguard all children.</w:t>
      </w:r>
    </w:p>
    <w:p w14:paraId="2793FA75" w14:textId="77777777" w:rsidR="000D5069" w:rsidRDefault="000D5069" w:rsidP="000D0B20">
      <w:pPr>
        <w:jc w:val="both"/>
        <w:rPr>
          <w:rFonts w:ascii="Century Gothic" w:hAnsi="Century Gothic" w:cs="Arial"/>
          <w:sz w:val="24"/>
          <w:szCs w:val="24"/>
          <w:lang w:val="en"/>
        </w:rPr>
      </w:pPr>
      <w:r w:rsidRPr="000D5069">
        <w:rPr>
          <w:rFonts w:ascii="Century Gothic" w:hAnsi="Century Gothic" w:cs="Arial"/>
          <w:sz w:val="24"/>
          <w:szCs w:val="24"/>
          <w:lang w:val="en"/>
        </w:rPr>
        <w:t>The WCCG safeguarding policy help staff to recognise additional vulnerabilities as defined in Working Together (2015).</w:t>
      </w:r>
    </w:p>
    <w:p w14:paraId="72FC3324" w14:textId="77777777" w:rsidR="000D5069" w:rsidRDefault="000D5069" w:rsidP="000D0B20">
      <w:pPr>
        <w:jc w:val="both"/>
        <w:rPr>
          <w:rFonts w:ascii="Century Gothic" w:hAnsi="Century Gothic" w:cs="Arial"/>
          <w:sz w:val="24"/>
          <w:szCs w:val="24"/>
          <w:lang w:val="en"/>
        </w:rPr>
      </w:pPr>
      <w:r w:rsidRPr="000D5069">
        <w:rPr>
          <w:rFonts w:ascii="Century Gothic" w:hAnsi="Century Gothic" w:cs="Arial"/>
          <w:sz w:val="24"/>
          <w:szCs w:val="24"/>
          <w:lang w:val="en"/>
        </w:rPr>
        <w:t>On commencement of a new contract the WCCG designated professionals meet with the organisations safeguarding lead to clarify the expectations of WCCG regarding the organisations safeguarding arrangements and reporting arrangements. This ensures appropriate oversight and availability of on-going support.</w:t>
      </w:r>
    </w:p>
    <w:p w14:paraId="5042E7B6" w14:textId="77777777" w:rsidR="000D5069" w:rsidRDefault="00B51FA9" w:rsidP="000D0B20">
      <w:pPr>
        <w:jc w:val="both"/>
        <w:rPr>
          <w:rFonts w:ascii="Century Gothic" w:hAnsi="Century Gothic" w:cs="Arial"/>
          <w:sz w:val="24"/>
          <w:szCs w:val="24"/>
          <w:lang w:val="en"/>
        </w:rPr>
      </w:pPr>
      <w:r>
        <w:rPr>
          <w:rFonts w:ascii="Century Gothic" w:hAnsi="Century Gothic" w:cs="Arial"/>
          <w:sz w:val="24"/>
          <w:szCs w:val="24"/>
          <w:lang w:val="en"/>
        </w:rPr>
        <w:t xml:space="preserve">The </w:t>
      </w:r>
      <w:r w:rsidR="000D5069" w:rsidRPr="000D5069">
        <w:rPr>
          <w:rFonts w:ascii="Century Gothic" w:hAnsi="Century Gothic" w:cs="Arial"/>
          <w:sz w:val="24"/>
          <w:szCs w:val="24"/>
          <w:lang w:val="en"/>
        </w:rPr>
        <w:t>WCCG safeguarding team are working with the contracts team to request position statements for a number of specific areas. These include assurances against the West Midlands Domestic Violence standards and FGM. This will identify areas of good practice and those where further work is required to achieve full compliance.</w:t>
      </w:r>
    </w:p>
    <w:p w14:paraId="31BFFFDE" w14:textId="77777777" w:rsidR="000D5069" w:rsidRDefault="000D5069" w:rsidP="000D0B20">
      <w:pPr>
        <w:jc w:val="both"/>
        <w:rPr>
          <w:rFonts w:ascii="Century Gothic" w:hAnsi="Century Gothic" w:cs="Arial"/>
          <w:sz w:val="24"/>
          <w:szCs w:val="24"/>
          <w:lang w:val="en"/>
        </w:rPr>
      </w:pPr>
      <w:r w:rsidRPr="000D5069">
        <w:rPr>
          <w:rFonts w:ascii="Century Gothic" w:hAnsi="Century Gothic" w:cs="Arial"/>
          <w:sz w:val="24"/>
          <w:szCs w:val="24"/>
          <w:lang w:val="en"/>
        </w:rPr>
        <w:t xml:space="preserve">The </w:t>
      </w:r>
      <w:r w:rsidR="00B51FA9" w:rsidRPr="000D5069">
        <w:rPr>
          <w:rFonts w:ascii="Century Gothic" w:hAnsi="Century Gothic" w:cs="Arial"/>
          <w:sz w:val="24"/>
          <w:szCs w:val="24"/>
          <w:lang w:val="en"/>
        </w:rPr>
        <w:t>Children’s</w:t>
      </w:r>
      <w:r w:rsidRPr="000D5069">
        <w:rPr>
          <w:rFonts w:ascii="Century Gothic" w:hAnsi="Century Gothic" w:cs="Arial"/>
          <w:sz w:val="24"/>
          <w:szCs w:val="24"/>
          <w:lang w:val="en"/>
        </w:rPr>
        <w:t xml:space="preserve"> commissioner is working with the local authority to ensure that the revised Local CAMHS transformation plan takes into account the needs of children and young people who are particularly vulnerable including those who are looked after by the Local Authority.  WCCG is working with the Mental Health Provider to ensure that there is an increased presence in the Refugee and Migrant Centre to increase assessments undertaken of their mental health needs.  </w:t>
      </w:r>
    </w:p>
    <w:p w14:paraId="2DC7BDD1" w14:textId="77777777" w:rsidR="000D5069" w:rsidRDefault="00B51FA9" w:rsidP="000D0B20">
      <w:pPr>
        <w:jc w:val="both"/>
        <w:rPr>
          <w:rFonts w:ascii="Century Gothic" w:hAnsi="Century Gothic" w:cs="Arial"/>
          <w:sz w:val="24"/>
          <w:szCs w:val="24"/>
          <w:lang w:val="en"/>
        </w:rPr>
      </w:pPr>
      <w:r>
        <w:rPr>
          <w:rFonts w:ascii="Century Gothic" w:hAnsi="Century Gothic" w:cs="Arial"/>
          <w:sz w:val="24"/>
          <w:szCs w:val="24"/>
          <w:lang w:val="en"/>
        </w:rPr>
        <w:t>In 2017/18 WCCG</w:t>
      </w:r>
      <w:r w:rsidR="000D5069" w:rsidRPr="000D5069">
        <w:rPr>
          <w:rFonts w:ascii="Century Gothic" w:hAnsi="Century Gothic" w:cs="Arial"/>
          <w:sz w:val="24"/>
          <w:szCs w:val="24"/>
          <w:lang w:val="en"/>
        </w:rPr>
        <w:t xml:space="preserve"> are planning to access schools, Wolverhampton Youth Council and local colleges and universities specifically to engage about the</w:t>
      </w:r>
      <w:r>
        <w:rPr>
          <w:rFonts w:ascii="Century Gothic" w:hAnsi="Century Gothic" w:cs="Arial"/>
          <w:sz w:val="24"/>
          <w:szCs w:val="24"/>
          <w:lang w:val="en"/>
        </w:rPr>
        <w:t xml:space="preserve"> </w:t>
      </w:r>
      <w:r>
        <w:rPr>
          <w:rFonts w:ascii="Century Gothic" w:hAnsi="Century Gothic" w:cs="Arial"/>
          <w:sz w:val="24"/>
          <w:szCs w:val="24"/>
          <w:lang w:val="en"/>
        </w:rPr>
        <w:lastRenderedPageBreak/>
        <w:t>CAMHS plans and SEND agenda. WCCG</w:t>
      </w:r>
      <w:r w:rsidR="000D5069" w:rsidRPr="000D5069">
        <w:rPr>
          <w:rFonts w:ascii="Century Gothic" w:hAnsi="Century Gothic" w:cs="Arial"/>
          <w:sz w:val="24"/>
          <w:szCs w:val="24"/>
          <w:lang w:val="en"/>
        </w:rPr>
        <w:t xml:space="preserve"> have agreed to go into local schools (secondary) to gather opinions and </w:t>
      </w:r>
      <w:r>
        <w:rPr>
          <w:rFonts w:ascii="Century Gothic" w:hAnsi="Century Gothic" w:cs="Arial"/>
          <w:sz w:val="24"/>
          <w:szCs w:val="24"/>
          <w:lang w:val="en"/>
        </w:rPr>
        <w:t>views to inform the CCG on</w:t>
      </w:r>
      <w:r w:rsidR="000D5069" w:rsidRPr="000D5069">
        <w:rPr>
          <w:rFonts w:ascii="Century Gothic" w:hAnsi="Century Gothic" w:cs="Arial"/>
          <w:sz w:val="24"/>
          <w:szCs w:val="24"/>
          <w:lang w:val="en"/>
        </w:rPr>
        <w:t xml:space="preserve"> the public’s </w:t>
      </w:r>
      <w:r>
        <w:rPr>
          <w:rFonts w:ascii="Century Gothic" w:hAnsi="Century Gothic" w:cs="Arial"/>
          <w:sz w:val="24"/>
          <w:szCs w:val="24"/>
          <w:lang w:val="en"/>
        </w:rPr>
        <w:t>current understanding of CAMHS; what is</w:t>
      </w:r>
      <w:r w:rsidR="000D5069" w:rsidRPr="000D5069">
        <w:rPr>
          <w:rFonts w:ascii="Century Gothic" w:hAnsi="Century Gothic" w:cs="Arial"/>
          <w:sz w:val="24"/>
          <w:szCs w:val="24"/>
          <w:lang w:val="en"/>
        </w:rPr>
        <w:t xml:space="preserve"> needed</w:t>
      </w:r>
      <w:r>
        <w:rPr>
          <w:rFonts w:ascii="Century Gothic" w:hAnsi="Century Gothic" w:cs="Arial"/>
          <w:sz w:val="24"/>
          <w:szCs w:val="24"/>
          <w:lang w:val="en"/>
        </w:rPr>
        <w:t>;</w:t>
      </w:r>
      <w:r w:rsidR="000D5069" w:rsidRPr="000D5069">
        <w:rPr>
          <w:rFonts w:ascii="Century Gothic" w:hAnsi="Century Gothic" w:cs="Arial"/>
          <w:sz w:val="24"/>
          <w:szCs w:val="24"/>
          <w:lang w:val="en"/>
        </w:rPr>
        <w:t xml:space="preserve"> and </w:t>
      </w:r>
      <w:r>
        <w:rPr>
          <w:rFonts w:ascii="Century Gothic" w:hAnsi="Century Gothic" w:cs="Arial"/>
          <w:sz w:val="24"/>
          <w:szCs w:val="24"/>
          <w:lang w:val="en"/>
        </w:rPr>
        <w:t>what is wanted by</w:t>
      </w:r>
      <w:r w:rsidR="000D5069" w:rsidRPr="000D5069">
        <w:rPr>
          <w:rFonts w:ascii="Century Gothic" w:hAnsi="Century Gothic" w:cs="Arial"/>
          <w:sz w:val="24"/>
          <w:szCs w:val="24"/>
          <w:lang w:val="en"/>
        </w:rPr>
        <w:t xml:space="preserve"> young people across the city.</w:t>
      </w:r>
    </w:p>
    <w:p w14:paraId="62C9D06B" w14:textId="77777777" w:rsidR="009724FD" w:rsidRDefault="009724FD" w:rsidP="000D0B20">
      <w:pPr>
        <w:jc w:val="both"/>
        <w:rPr>
          <w:rFonts w:ascii="Century Gothic" w:hAnsi="Century Gothic" w:cs="Arial"/>
          <w:sz w:val="24"/>
          <w:szCs w:val="24"/>
          <w:lang w:val="en"/>
        </w:rPr>
      </w:pPr>
    </w:p>
    <w:p w14:paraId="734D7C60" w14:textId="77777777" w:rsidR="009724FD" w:rsidRDefault="007142F5" w:rsidP="000D0B20">
      <w:pPr>
        <w:jc w:val="both"/>
        <w:rPr>
          <w:rFonts w:ascii="Century Gothic" w:hAnsi="Century Gothic" w:cs="Arial"/>
          <w:sz w:val="24"/>
          <w:szCs w:val="24"/>
          <w:lang w:val="en"/>
        </w:rPr>
      </w:pPr>
      <w:r w:rsidRPr="002D751B">
        <w:rPr>
          <w:rFonts w:ascii="Century Gothic" w:hAnsi="Century Gothic" w:cs="Arial"/>
          <w:b/>
          <w:sz w:val="24"/>
          <w:szCs w:val="24"/>
          <w:lang w:val="en"/>
        </w:rPr>
        <w:t>Wolverhampton Youth Offending Team</w:t>
      </w:r>
      <w:r>
        <w:rPr>
          <w:rFonts w:ascii="Century Gothic" w:hAnsi="Century Gothic" w:cs="Arial"/>
          <w:sz w:val="24"/>
          <w:szCs w:val="24"/>
          <w:lang w:val="en"/>
        </w:rPr>
        <w:t xml:space="preserve"> (</w:t>
      </w:r>
      <w:r w:rsidRPr="002D751B">
        <w:rPr>
          <w:rFonts w:ascii="Century Gothic" w:hAnsi="Century Gothic" w:cs="Arial"/>
          <w:b/>
          <w:sz w:val="24"/>
          <w:szCs w:val="24"/>
          <w:lang w:val="en"/>
        </w:rPr>
        <w:t>YOT</w:t>
      </w:r>
      <w:r>
        <w:rPr>
          <w:rFonts w:ascii="Century Gothic" w:hAnsi="Century Gothic" w:cs="Arial"/>
          <w:sz w:val="24"/>
          <w:szCs w:val="24"/>
          <w:lang w:val="en"/>
        </w:rPr>
        <w:t>) is a m</w:t>
      </w:r>
      <w:r w:rsidRPr="007142F5">
        <w:rPr>
          <w:rFonts w:ascii="Century Gothic" w:hAnsi="Century Gothic" w:cs="Arial"/>
          <w:sz w:val="24"/>
          <w:szCs w:val="24"/>
          <w:lang w:val="en"/>
        </w:rPr>
        <w:t>ulti</w:t>
      </w:r>
      <w:r>
        <w:rPr>
          <w:rFonts w:ascii="Century Gothic" w:hAnsi="Century Gothic" w:cs="Arial"/>
          <w:sz w:val="24"/>
          <w:szCs w:val="24"/>
          <w:lang w:val="en"/>
        </w:rPr>
        <w:t>-</w:t>
      </w:r>
      <w:r w:rsidRPr="007142F5">
        <w:rPr>
          <w:rFonts w:ascii="Century Gothic" w:hAnsi="Century Gothic" w:cs="Arial"/>
          <w:sz w:val="24"/>
          <w:szCs w:val="24"/>
          <w:lang w:val="en"/>
        </w:rPr>
        <w:t>agency</w:t>
      </w:r>
      <w:r>
        <w:rPr>
          <w:rFonts w:ascii="Century Gothic" w:hAnsi="Century Gothic" w:cs="Arial"/>
          <w:sz w:val="24"/>
          <w:szCs w:val="24"/>
          <w:lang w:val="en"/>
        </w:rPr>
        <w:t xml:space="preserve"> team that</w:t>
      </w:r>
      <w:r w:rsidRPr="007142F5">
        <w:rPr>
          <w:rFonts w:ascii="Century Gothic" w:hAnsi="Century Gothic" w:cs="Arial"/>
          <w:sz w:val="24"/>
          <w:szCs w:val="24"/>
          <w:lang w:val="en"/>
        </w:rPr>
        <w:t xml:space="preserve"> comprise</w:t>
      </w:r>
      <w:r>
        <w:rPr>
          <w:rFonts w:ascii="Century Gothic" w:hAnsi="Century Gothic" w:cs="Arial"/>
          <w:sz w:val="24"/>
          <w:szCs w:val="24"/>
          <w:lang w:val="en"/>
        </w:rPr>
        <w:t>s of</w:t>
      </w:r>
      <w:r w:rsidRPr="007142F5">
        <w:rPr>
          <w:rFonts w:ascii="Century Gothic" w:hAnsi="Century Gothic" w:cs="Arial"/>
          <w:sz w:val="24"/>
          <w:szCs w:val="24"/>
          <w:lang w:val="en"/>
        </w:rPr>
        <w:t xml:space="preserve"> staff from partner organisations who work together in co-location to improve outcomes for children and young people and enhance the safety of the community.</w:t>
      </w:r>
      <w:r>
        <w:rPr>
          <w:rFonts w:ascii="Century Gothic" w:hAnsi="Century Gothic" w:cs="Arial"/>
          <w:sz w:val="24"/>
          <w:szCs w:val="24"/>
          <w:lang w:val="en"/>
        </w:rPr>
        <w:t xml:space="preserve"> </w:t>
      </w:r>
      <w:r w:rsidRPr="007142F5">
        <w:rPr>
          <w:rFonts w:ascii="Century Gothic" w:hAnsi="Century Gothic"/>
          <w:sz w:val="24"/>
          <w:szCs w:val="24"/>
        </w:rPr>
        <w:t>The</w:t>
      </w:r>
      <w:r>
        <w:t xml:space="preserve"> </w:t>
      </w:r>
      <w:r w:rsidRPr="007142F5">
        <w:rPr>
          <w:rFonts w:ascii="Century Gothic" w:hAnsi="Century Gothic" w:cs="Arial"/>
          <w:sz w:val="24"/>
          <w:szCs w:val="24"/>
          <w:lang w:val="en"/>
        </w:rPr>
        <w:t xml:space="preserve">YOT is located within the Children and </w:t>
      </w:r>
      <w:r>
        <w:rPr>
          <w:rFonts w:ascii="Century Gothic" w:hAnsi="Century Gothic" w:cs="Arial"/>
          <w:sz w:val="24"/>
          <w:szCs w:val="24"/>
          <w:lang w:val="en"/>
        </w:rPr>
        <w:t xml:space="preserve">Young People Service of Wolverhampton City Council, </w:t>
      </w:r>
      <w:r w:rsidRPr="007142F5">
        <w:rPr>
          <w:rFonts w:ascii="Century Gothic" w:hAnsi="Century Gothic" w:cs="Arial"/>
          <w:sz w:val="24"/>
          <w:szCs w:val="24"/>
          <w:lang w:val="en"/>
        </w:rPr>
        <w:t>which places our work within the wider services for vulnerable children.</w:t>
      </w:r>
      <w:r w:rsidR="002D751B" w:rsidRPr="002D751B">
        <w:t xml:space="preserve"> </w:t>
      </w:r>
      <w:r w:rsidR="002D751B" w:rsidRPr="002D751B">
        <w:rPr>
          <w:rFonts w:ascii="Century Gothic" w:hAnsi="Century Gothic" w:cs="Arial"/>
          <w:sz w:val="24"/>
          <w:szCs w:val="24"/>
          <w:lang w:val="en"/>
        </w:rPr>
        <w:t>Under statute, a local YOT is accountable to a YOT Management Board who oversee and scrutinise the work of YOT’s.</w:t>
      </w:r>
    </w:p>
    <w:p w14:paraId="7EA9511A" w14:textId="77777777" w:rsidR="006204DE" w:rsidRPr="006204DE" w:rsidRDefault="00032165" w:rsidP="000D0B20">
      <w:pPr>
        <w:jc w:val="both"/>
        <w:rPr>
          <w:rFonts w:ascii="Century Gothic" w:hAnsi="Century Gothic" w:cs="Arial"/>
          <w:sz w:val="24"/>
          <w:szCs w:val="24"/>
          <w:lang w:val="en"/>
        </w:rPr>
      </w:pPr>
      <w:r>
        <w:rPr>
          <w:rFonts w:ascii="Century Gothic" w:hAnsi="Century Gothic" w:cs="Arial"/>
          <w:sz w:val="24"/>
          <w:szCs w:val="24"/>
          <w:lang w:val="en"/>
        </w:rPr>
        <w:t>The YOT Head of Service</w:t>
      </w:r>
      <w:r w:rsidR="006204DE" w:rsidRPr="006204DE">
        <w:rPr>
          <w:rFonts w:ascii="Century Gothic" w:hAnsi="Century Gothic" w:cs="Arial"/>
          <w:sz w:val="24"/>
          <w:szCs w:val="24"/>
          <w:lang w:val="en"/>
        </w:rPr>
        <w:t xml:space="preserve"> is a member of the WSCB and </w:t>
      </w:r>
      <w:r w:rsidRPr="006204DE">
        <w:rPr>
          <w:rFonts w:ascii="Century Gothic" w:hAnsi="Century Gothic" w:cs="Arial"/>
          <w:sz w:val="24"/>
          <w:szCs w:val="24"/>
          <w:lang w:val="en"/>
        </w:rPr>
        <w:t>Exec</w:t>
      </w:r>
      <w:r>
        <w:rPr>
          <w:rFonts w:ascii="Century Gothic" w:hAnsi="Century Gothic" w:cs="Arial"/>
          <w:sz w:val="24"/>
          <w:szCs w:val="24"/>
          <w:lang w:val="en"/>
        </w:rPr>
        <w:t>utive, chairing the SCR C</w:t>
      </w:r>
      <w:r w:rsidR="006204DE" w:rsidRPr="006204DE">
        <w:rPr>
          <w:rFonts w:ascii="Century Gothic" w:hAnsi="Century Gothic" w:cs="Arial"/>
          <w:sz w:val="24"/>
          <w:szCs w:val="24"/>
          <w:lang w:val="en"/>
        </w:rPr>
        <w:t>o</w:t>
      </w:r>
      <w:r>
        <w:rPr>
          <w:rFonts w:ascii="Century Gothic" w:hAnsi="Century Gothic" w:cs="Arial"/>
          <w:sz w:val="24"/>
          <w:szCs w:val="24"/>
          <w:lang w:val="en"/>
        </w:rPr>
        <w:t>mmittee.  The reports taken</w:t>
      </w:r>
      <w:r w:rsidR="006204DE" w:rsidRPr="006204DE">
        <w:rPr>
          <w:rFonts w:ascii="Century Gothic" w:hAnsi="Century Gothic" w:cs="Arial"/>
          <w:sz w:val="24"/>
          <w:szCs w:val="24"/>
          <w:lang w:val="en"/>
        </w:rPr>
        <w:t xml:space="preserve"> to the Youth Justice Board in respect of Community Safety and Public Protection Incidents (CSPPI) are a standing</w:t>
      </w:r>
      <w:r>
        <w:rPr>
          <w:rFonts w:ascii="Century Gothic" w:hAnsi="Century Gothic" w:cs="Arial"/>
          <w:sz w:val="24"/>
          <w:szCs w:val="24"/>
          <w:lang w:val="en"/>
        </w:rPr>
        <w:t xml:space="preserve"> agenda item on the SCR Committee agenda</w:t>
      </w:r>
      <w:r w:rsidR="006204DE" w:rsidRPr="006204DE">
        <w:rPr>
          <w:rFonts w:ascii="Century Gothic" w:hAnsi="Century Gothic" w:cs="Arial"/>
          <w:sz w:val="24"/>
          <w:szCs w:val="24"/>
          <w:lang w:val="en"/>
        </w:rPr>
        <w:t xml:space="preserve">. </w:t>
      </w:r>
    </w:p>
    <w:p w14:paraId="409957BE" w14:textId="77777777" w:rsidR="006204DE" w:rsidRPr="006204DE" w:rsidRDefault="006204DE" w:rsidP="000D0B20">
      <w:pPr>
        <w:jc w:val="both"/>
        <w:rPr>
          <w:rFonts w:ascii="Century Gothic" w:hAnsi="Century Gothic" w:cs="Arial"/>
          <w:sz w:val="24"/>
          <w:szCs w:val="24"/>
          <w:lang w:val="en"/>
        </w:rPr>
      </w:pPr>
      <w:r w:rsidRPr="006204DE">
        <w:rPr>
          <w:rFonts w:ascii="Century Gothic" w:hAnsi="Century Gothic" w:cs="Arial"/>
          <w:sz w:val="24"/>
          <w:szCs w:val="24"/>
          <w:lang w:val="en"/>
        </w:rPr>
        <w:t xml:space="preserve">Safeguarding is a standing item on the YOT Management Board agenda and discussions in the last year have </w:t>
      </w:r>
      <w:r w:rsidR="00032165" w:rsidRPr="006204DE">
        <w:rPr>
          <w:rFonts w:ascii="Century Gothic" w:hAnsi="Century Gothic" w:cs="Arial"/>
          <w:sz w:val="24"/>
          <w:szCs w:val="24"/>
          <w:lang w:val="en"/>
        </w:rPr>
        <w:t>focused</w:t>
      </w:r>
      <w:r w:rsidRPr="006204DE">
        <w:rPr>
          <w:rFonts w:ascii="Century Gothic" w:hAnsi="Century Gothic" w:cs="Arial"/>
          <w:sz w:val="24"/>
          <w:szCs w:val="24"/>
          <w:lang w:val="en"/>
        </w:rPr>
        <w:t xml:space="preserve"> on CSE, gangs and the needs of children in custody.</w:t>
      </w:r>
    </w:p>
    <w:p w14:paraId="55C7F342" w14:textId="77777777" w:rsidR="002D751B" w:rsidRDefault="006204DE" w:rsidP="000D0B20">
      <w:pPr>
        <w:jc w:val="both"/>
        <w:rPr>
          <w:rFonts w:ascii="Century Gothic" w:hAnsi="Century Gothic" w:cs="Arial"/>
          <w:sz w:val="24"/>
          <w:szCs w:val="24"/>
          <w:lang w:val="en"/>
        </w:rPr>
      </w:pPr>
      <w:r w:rsidRPr="006204DE">
        <w:rPr>
          <w:rFonts w:ascii="Century Gothic" w:hAnsi="Century Gothic" w:cs="Arial"/>
          <w:sz w:val="24"/>
          <w:szCs w:val="24"/>
          <w:lang w:val="en"/>
        </w:rPr>
        <w:t>The YOT actively participates in the local procedur</w:t>
      </w:r>
      <w:r w:rsidR="00032165">
        <w:rPr>
          <w:rFonts w:ascii="Century Gothic" w:hAnsi="Century Gothic" w:cs="Arial"/>
          <w:sz w:val="24"/>
          <w:szCs w:val="24"/>
          <w:lang w:val="en"/>
        </w:rPr>
        <w:t xml:space="preserve">es to address CSE – MASE, strategy </w:t>
      </w:r>
      <w:r w:rsidRPr="006204DE">
        <w:rPr>
          <w:rFonts w:ascii="Century Gothic" w:hAnsi="Century Gothic" w:cs="Arial"/>
          <w:sz w:val="24"/>
          <w:szCs w:val="24"/>
          <w:lang w:val="en"/>
        </w:rPr>
        <w:t>meetings and CMOG, being represented at the st</w:t>
      </w:r>
      <w:r w:rsidR="00032165">
        <w:rPr>
          <w:rFonts w:ascii="Century Gothic" w:hAnsi="Century Gothic" w:cs="Arial"/>
          <w:sz w:val="24"/>
          <w:szCs w:val="24"/>
          <w:lang w:val="en"/>
        </w:rPr>
        <w:t>rategic group by a colleague Head of Service</w:t>
      </w:r>
      <w:r w:rsidRPr="006204DE">
        <w:rPr>
          <w:rFonts w:ascii="Century Gothic" w:hAnsi="Century Gothic" w:cs="Arial"/>
          <w:sz w:val="24"/>
          <w:szCs w:val="24"/>
          <w:lang w:val="en"/>
        </w:rPr>
        <w:t>.</w:t>
      </w:r>
    </w:p>
    <w:p w14:paraId="72CBFFA5" w14:textId="77777777" w:rsidR="0002025C" w:rsidRPr="0002025C" w:rsidRDefault="0002025C" w:rsidP="000D0B20">
      <w:pPr>
        <w:jc w:val="both"/>
        <w:rPr>
          <w:rFonts w:ascii="Century Gothic" w:hAnsi="Century Gothic" w:cs="Arial"/>
          <w:sz w:val="24"/>
          <w:szCs w:val="24"/>
          <w:lang w:val="en"/>
        </w:rPr>
      </w:pPr>
      <w:r w:rsidRPr="0002025C">
        <w:rPr>
          <w:rFonts w:ascii="Century Gothic" w:hAnsi="Century Gothic" w:cs="Arial"/>
          <w:sz w:val="24"/>
          <w:szCs w:val="24"/>
          <w:lang w:val="en"/>
        </w:rPr>
        <w:t>Over the last twelve months the assessment template and process for the YOT has completely changed to ASSETplus. This new assessment framework requires full assessment of the safety and well</w:t>
      </w:r>
      <w:r>
        <w:rPr>
          <w:rFonts w:ascii="Century Gothic" w:hAnsi="Century Gothic" w:cs="Arial"/>
          <w:sz w:val="24"/>
          <w:szCs w:val="24"/>
          <w:lang w:val="en"/>
        </w:rPr>
        <w:t xml:space="preserve">being </w:t>
      </w:r>
      <w:r w:rsidRPr="0002025C">
        <w:rPr>
          <w:rFonts w:ascii="Century Gothic" w:hAnsi="Century Gothic" w:cs="Arial"/>
          <w:sz w:val="24"/>
          <w:szCs w:val="24"/>
          <w:lang w:val="en"/>
        </w:rPr>
        <w:t>of young people, and management oversight is mandatory.  In addition, recent Nationa</w:t>
      </w:r>
      <w:r>
        <w:rPr>
          <w:rFonts w:ascii="Century Gothic" w:hAnsi="Century Gothic" w:cs="Arial"/>
          <w:sz w:val="24"/>
          <w:szCs w:val="24"/>
          <w:lang w:val="en"/>
        </w:rPr>
        <w:t>l</w:t>
      </w:r>
      <w:r w:rsidRPr="0002025C">
        <w:rPr>
          <w:rFonts w:ascii="Century Gothic" w:hAnsi="Century Gothic" w:cs="Arial"/>
          <w:sz w:val="24"/>
          <w:szCs w:val="24"/>
          <w:lang w:val="en"/>
        </w:rPr>
        <w:t xml:space="preserve"> Standards Audit focused on our work with victims and young people in the court, and safeguarding was an area of focus within this. Viewpoint survey undertaken with a cohort of 60 YOT service users indicated the majority were aware of and felt safe with their work with the YOT.</w:t>
      </w:r>
    </w:p>
    <w:p w14:paraId="171B4086" w14:textId="77777777" w:rsidR="0002025C" w:rsidRDefault="0002025C" w:rsidP="000D0B20">
      <w:pPr>
        <w:jc w:val="both"/>
        <w:rPr>
          <w:rFonts w:ascii="Century Gothic" w:hAnsi="Century Gothic" w:cs="Arial"/>
          <w:sz w:val="24"/>
          <w:szCs w:val="24"/>
          <w:lang w:val="en"/>
        </w:rPr>
      </w:pPr>
      <w:r w:rsidRPr="0002025C">
        <w:rPr>
          <w:rFonts w:ascii="Century Gothic" w:hAnsi="Century Gothic" w:cs="Arial"/>
          <w:sz w:val="24"/>
          <w:szCs w:val="24"/>
          <w:lang w:val="en"/>
        </w:rPr>
        <w:t>The monitoring and evaluating the impact of our services continues through management countersigning, supervision, audit and service user feedback.   We also share our serious incident reviews within the partnership to ensure transparency and accountability.</w:t>
      </w:r>
    </w:p>
    <w:p w14:paraId="0B871798" w14:textId="77777777" w:rsidR="0002025C" w:rsidRPr="0002025C" w:rsidRDefault="0002025C" w:rsidP="000D0B20">
      <w:pPr>
        <w:jc w:val="both"/>
        <w:rPr>
          <w:rFonts w:ascii="Century Gothic" w:hAnsi="Century Gothic" w:cs="Arial"/>
          <w:sz w:val="24"/>
          <w:szCs w:val="24"/>
          <w:lang w:val="en"/>
        </w:rPr>
      </w:pPr>
      <w:r w:rsidRPr="0002025C">
        <w:rPr>
          <w:rFonts w:ascii="Century Gothic" w:hAnsi="Century Gothic" w:cs="Arial"/>
          <w:sz w:val="24"/>
          <w:szCs w:val="24"/>
          <w:lang w:val="en"/>
        </w:rPr>
        <w:t>A key safeguarding concern within the YMB and operational delivery at present is the impact and harm caused by youth violence and gang affiliation within the city.</w:t>
      </w:r>
    </w:p>
    <w:p w14:paraId="58A0DD90" w14:textId="77777777" w:rsidR="0002025C" w:rsidRPr="0002025C" w:rsidRDefault="0002025C" w:rsidP="000D0B20">
      <w:pPr>
        <w:jc w:val="both"/>
        <w:rPr>
          <w:rFonts w:ascii="Century Gothic" w:hAnsi="Century Gothic" w:cs="Arial"/>
          <w:sz w:val="24"/>
          <w:szCs w:val="24"/>
          <w:lang w:val="en"/>
        </w:rPr>
      </w:pPr>
      <w:r w:rsidRPr="0002025C">
        <w:rPr>
          <w:rFonts w:ascii="Century Gothic" w:hAnsi="Century Gothic" w:cs="Arial"/>
          <w:sz w:val="24"/>
          <w:szCs w:val="24"/>
          <w:lang w:val="en"/>
        </w:rPr>
        <w:lastRenderedPageBreak/>
        <w:t>The YOT is working across the partnership to highlight these concerns and work on a multiagency basis to improve the choices and range of services available to young people vulnerable to involvem</w:t>
      </w:r>
      <w:r>
        <w:rPr>
          <w:rFonts w:ascii="Century Gothic" w:hAnsi="Century Gothic" w:cs="Arial"/>
          <w:sz w:val="24"/>
          <w:szCs w:val="24"/>
          <w:lang w:val="en"/>
        </w:rPr>
        <w:t>ent in gang and youth violence.</w:t>
      </w:r>
    </w:p>
    <w:p w14:paraId="2E60B1C2" w14:textId="77777777" w:rsidR="0002025C" w:rsidRPr="0002025C" w:rsidRDefault="0002025C" w:rsidP="000D0B20">
      <w:pPr>
        <w:jc w:val="both"/>
        <w:rPr>
          <w:rFonts w:ascii="Century Gothic" w:hAnsi="Century Gothic" w:cs="Arial"/>
          <w:sz w:val="24"/>
          <w:szCs w:val="24"/>
          <w:lang w:val="en"/>
        </w:rPr>
      </w:pPr>
      <w:r w:rsidRPr="0002025C">
        <w:rPr>
          <w:rFonts w:ascii="Century Gothic" w:hAnsi="Century Gothic" w:cs="Arial"/>
          <w:sz w:val="24"/>
          <w:szCs w:val="24"/>
          <w:lang w:val="en"/>
        </w:rPr>
        <w:t xml:space="preserve">The YOT will continue to work to address the needs of </w:t>
      </w:r>
      <w:r>
        <w:rPr>
          <w:rFonts w:ascii="Century Gothic" w:hAnsi="Century Gothic" w:cs="Arial"/>
          <w:sz w:val="24"/>
          <w:szCs w:val="24"/>
          <w:lang w:val="en"/>
        </w:rPr>
        <w:t>young people vulnerable to CSE.</w:t>
      </w:r>
    </w:p>
    <w:p w14:paraId="4E902E27" w14:textId="77777777" w:rsidR="0002025C" w:rsidRDefault="0002025C" w:rsidP="000D0B20">
      <w:pPr>
        <w:jc w:val="both"/>
        <w:rPr>
          <w:rFonts w:ascii="Century Gothic" w:hAnsi="Century Gothic" w:cs="Arial"/>
          <w:sz w:val="24"/>
          <w:szCs w:val="24"/>
          <w:lang w:val="en"/>
        </w:rPr>
      </w:pPr>
      <w:r w:rsidRPr="0002025C">
        <w:rPr>
          <w:rFonts w:ascii="Century Gothic" w:hAnsi="Century Gothic" w:cs="Arial"/>
          <w:sz w:val="24"/>
          <w:szCs w:val="24"/>
          <w:lang w:val="en"/>
        </w:rPr>
        <w:t>The YOT will strive to provide a quality service that addresses the needs of young people in courts (including safeguarding) but this is an increasing challenge given the unpredictable listings.</w:t>
      </w:r>
    </w:p>
    <w:p w14:paraId="0C475D5F" w14:textId="77777777" w:rsidR="00E602E5" w:rsidRPr="00E602E5" w:rsidRDefault="00E602E5" w:rsidP="000D0B20">
      <w:pPr>
        <w:jc w:val="both"/>
        <w:rPr>
          <w:rFonts w:ascii="Century Gothic" w:hAnsi="Century Gothic" w:cs="Arial"/>
          <w:sz w:val="24"/>
          <w:szCs w:val="24"/>
          <w:lang w:val="en"/>
        </w:rPr>
      </w:pPr>
      <w:r>
        <w:rPr>
          <w:rFonts w:ascii="Century Gothic" w:hAnsi="Century Gothic" w:cs="Arial"/>
          <w:sz w:val="24"/>
          <w:szCs w:val="24"/>
          <w:lang w:val="en"/>
        </w:rPr>
        <w:t xml:space="preserve">Our priorities for the coming year are to </w:t>
      </w:r>
      <w:r w:rsidRPr="00E602E5">
        <w:rPr>
          <w:rFonts w:ascii="Century Gothic" w:hAnsi="Century Gothic" w:cs="Arial"/>
          <w:sz w:val="24"/>
          <w:szCs w:val="24"/>
          <w:lang w:val="en"/>
        </w:rPr>
        <w:t>continue:</w:t>
      </w:r>
    </w:p>
    <w:p w14:paraId="28D5B8C4" w14:textId="77777777" w:rsidR="00E602E5" w:rsidRPr="00E602E5" w:rsidRDefault="00E602E5" w:rsidP="00141613">
      <w:pPr>
        <w:ind w:left="709" w:hanging="709"/>
        <w:jc w:val="both"/>
        <w:rPr>
          <w:rFonts w:ascii="Century Gothic" w:hAnsi="Century Gothic" w:cs="Arial"/>
          <w:sz w:val="24"/>
          <w:szCs w:val="24"/>
          <w:lang w:val="en"/>
        </w:rPr>
      </w:pPr>
      <w:r w:rsidRPr="00E602E5">
        <w:rPr>
          <w:rFonts w:ascii="Century Gothic" w:hAnsi="Century Gothic" w:cs="Arial"/>
          <w:sz w:val="24"/>
          <w:szCs w:val="24"/>
          <w:lang w:val="en"/>
        </w:rPr>
        <w:t>•</w:t>
      </w:r>
      <w:r w:rsidRPr="00E602E5">
        <w:rPr>
          <w:rFonts w:ascii="Century Gothic" w:hAnsi="Century Gothic" w:cs="Arial"/>
          <w:sz w:val="24"/>
          <w:szCs w:val="24"/>
          <w:lang w:val="en"/>
        </w:rPr>
        <w:tab/>
        <w:t>To regularly u</w:t>
      </w:r>
      <w:r>
        <w:rPr>
          <w:rFonts w:ascii="Century Gothic" w:hAnsi="Century Gothic" w:cs="Arial"/>
          <w:sz w:val="24"/>
          <w:szCs w:val="24"/>
          <w:lang w:val="en"/>
        </w:rPr>
        <w:t>tilise our risk safety and well</w:t>
      </w:r>
      <w:r w:rsidRPr="00E602E5">
        <w:rPr>
          <w:rFonts w:ascii="Century Gothic" w:hAnsi="Century Gothic" w:cs="Arial"/>
          <w:sz w:val="24"/>
          <w:szCs w:val="24"/>
          <w:lang w:val="en"/>
        </w:rPr>
        <w:t>being processes to promote safeguarding and ensure relevant delivery</w:t>
      </w:r>
      <w:r w:rsidR="00F4672C">
        <w:rPr>
          <w:rFonts w:ascii="Century Gothic" w:hAnsi="Century Gothic" w:cs="Arial"/>
          <w:sz w:val="24"/>
          <w:szCs w:val="24"/>
          <w:lang w:val="en"/>
        </w:rPr>
        <w:t>;</w:t>
      </w:r>
    </w:p>
    <w:p w14:paraId="2A1DF3F9" w14:textId="77777777" w:rsidR="00E602E5" w:rsidRPr="00E602E5" w:rsidRDefault="00E602E5" w:rsidP="00141613">
      <w:pPr>
        <w:ind w:left="709" w:hanging="709"/>
        <w:jc w:val="both"/>
        <w:rPr>
          <w:rFonts w:ascii="Century Gothic" w:hAnsi="Century Gothic" w:cs="Arial"/>
          <w:sz w:val="24"/>
          <w:szCs w:val="24"/>
          <w:lang w:val="en"/>
        </w:rPr>
      </w:pPr>
      <w:r>
        <w:rPr>
          <w:rFonts w:ascii="Century Gothic" w:hAnsi="Century Gothic" w:cs="Arial"/>
          <w:sz w:val="24"/>
          <w:szCs w:val="24"/>
          <w:lang w:val="en"/>
        </w:rPr>
        <w:t>•</w:t>
      </w:r>
      <w:r>
        <w:rPr>
          <w:rFonts w:ascii="Century Gothic" w:hAnsi="Century Gothic" w:cs="Arial"/>
          <w:sz w:val="24"/>
          <w:szCs w:val="24"/>
          <w:lang w:val="en"/>
        </w:rPr>
        <w:tab/>
        <w:t>To p</w:t>
      </w:r>
      <w:r w:rsidRPr="00E602E5">
        <w:rPr>
          <w:rFonts w:ascii="Century Gothic" w:hAnsi="Century Gothic" w:cs="Arial"/>
          <w:sz w:val="24"/>
          <w:szCs w:val="24"/>
          <w:lang w:val="en"/>
        </w:rPr>
        <w:t>articipate in SCR processes</w:t>
      </w:r>
      <w:r w:rsidR="00F4672C">
        <w:rPr>
          <w:rFonts w:ascii="Century Gothic" w:hAnsi="Century Gothic" w:cs="Arial"/>
          <w:sz w:val="24"/>
          <w:szCs w:val="24"/>
          <w:lang w:val="en"/>
        </w:rPr>
        <w:t>;</w:t>
      </w:r>
    </w:p>
    <w:p w14:paraId="5A2556D8" w14:textId="77777777" w:rsidR="00E602E5" w:rsidRPr="00E602E5" w:rsidRDefault="00E602E5" w:rsidP="00141613">
      <w:pPr>
        <w:ind w:left="709" w:hanging="709"/>
        <w:jc w:val="both"/>
        <w:rPr>
          <w:rFonts w:ascii="Century Gothic" w:hAnsi="Century Gothic" w:cs="Arial"/>
          <w:sz w:val="24"/>
          <w:szCs w:val="24"/>
          <w:lang w:val="en"/>
        </w:rPr>
      </w:pPr>
      <w:r>
        <w:rPr>
          <w:rFonts w:ascii="Century Gothic" w:hAnsi="Century Gothic" w:cs="Arial"/>
          <w:sz w:val="24"/>
          <w:szCs w:val="24"/>
          <w:lang w:val="en"/>
        </w:rPr>
        <w:t>•</w:t>
      </w:r>
      <w:r>
        <w:rPr>
          <w:rFonts w:ascii="Century Gothic" w:hAnsi="Century Gothic" w:cs="Arial"/>
          <w:sz w:val="24"/>
          <w:szCs w:val="24"/>
          <w:lang w:val="en"/>
        </w:rPr>
        <w:tab/>
        <w:t>To u</w:t>
      </w:r>
      <w:r w:rsidRPr="00E602E5">
        <w:rPr>
          <w:rFonts w:ascii="Century Gothic" w:hAnsi="Century Gothic" w:cs="Arial"/>
          <w:sz w:val="24"/>
          <w:szCs w:val="24"/>
          <w:lang w:val="en"/>
        </w:rPr>
        <w:t>ndertake CSPPI where appropriate</w:t>
      </w:r>
      <w:r w:rsidR="00F4672C">
        <w:rPr>
          <w:rFonts w:ascii="Century Gothic" w:hAnsi="Century Gothic" w:cs="Arial"/>
          <w:sz w:val="24"/>
          <w:szCs w:val="24"/>
          <w:lang w:val="en"/>
        </w:rPr>
        <w:t>;</w:t>
      </w:r>
    </w:p>
    <w:p w14:paraId="65818FEE" w14:textId="77777777" w:rsidR="00E602E5" w:rsidRPr="00E602E5" w:rsidRDefault="00E602E5" w:rsidP="00141613">
      <w:pPr>
        <w:ind w:left="709" w:hanging="709"/>
        <w:jc w:val="both"/>
        <w:rPr>
          <w:rFonts w:ascii="Century Gothic" w:hAnsi="Century Gothic" w:cs="Arial"/>
          <w:sz w:val="24"/>
          <w:szCs w:val="24"/>
          <w:lang w:val="en"/>
        </w:rPr>
      </w:pPr>
      <w:r>
        <w:rPr>
          <w:rFonts w:ascii="Century Gothic" w:hAnsi="Century Gothic" w:cs="Arial"/>
          <w:sz w:val="24"/>
          <w:szCs w:val="24"/>
          <w:lang w:val="en"/>
        </w:rPr>
        <w:t>•</w:t>
      </w:r>
      <w:r>
        <w:rPr>
          <w:rFonts w:ascii="Century Gothic" w:hAnsi="Century Gothic" w:cs="Arial"/>
          <w:sz w:val="24"/>
          <w:szCs w:val="24"/>
          <w:lang w:val="en"/>
        </w:rPr>
        <w:tab/>
        <w:t>To a</w:t>
      </w:r>
      <w:r w:rsidRPr="00E602E5">
        <w:rPr>
          <w:rFonts w:ascii="Century Gothic" w:hAnsi="Century Gothic" w:cs="Arial"/>
          <w:sz w:val="24"/>
          <w:szCs w:val="24"/>
          <w:lang w:val="en"/>
        </w:rPr>
        <w:t>ttend and contribute to CMOG</w:t>
      </w:r>
      <w:r w:rsidR="00F4672C">
        <w:rPr>
          <w:rFonts w:ascii="Century Gothic" w:hAnsi="Century Gothic" w:cs="Arial"/>
          <w:sz w:val="24"/>
          <w:szCs w:val="24"/>
          <w:lang w:val="en"/>
        </w:rPr>
        <w:t>;</w:t>
      </w:r>
    </w:p>
    <w:p w14:paraId="367B9A24" w14:textId="77777777" w:rsidR="00E602E5" w:rsidRPr="00E602E5" w:rsidRDefault="00E602E5" w:rsidP="00141613">
      <w:pPr>
        <w:ind w:left="709" w:hanging="709"/>
        <w:jc w:val="both"/>
        <w:rPr>
          <w:rFonts w:ascii="Century Gothic" w:hAnsi="Century Gothic" w:cs="Arial"/>
          <w:sz w:val="24"/>
          <w:szCs w:val="24"/>
          <w:lang w:val="en"/>
        </w:rPr>
      </w:pPr>
      <w:r>
        <w:rPr>
          <w:rFonts w:ascii="Century Gothic" w:hAnsi="Century Gothic" w:cs="Arial"/>
          <w:sz w:val="24"/>
          <w:szCs w:val="24"/>
          <w:lang w:val="en"/>
        </w:rPr>
        <w:t>•</w:t>
      </w:r>
      <w:r>
        <w:rPr>
          <w:rFonts w:ascii="Century Gothic" w:hAnsi="Century Gothic" w:cs="Arial"/>
          <w:sz w:val="24"/>
          <w:szCs w:val="24"/>
          <w:lang w:val="en"/>
        </w:rPr>
        <w:tab/>
        <w:t>To s</w:t>
      </w:r>
      <w:r w:rsidRPr="00E602E5">
        <w:rPr>
          <w:rFonts w:ascii="Century Gothic" w:hAnsi="Century Gothic" w:cs="Arial"/>
          <w:sz w:val="24"/>
          <w:szCs w:val="24"/>
          <w:lang w:val="en"/>
        </w:rPr>
        <w:t>upport MASE, strategy and other multiagency venues to support the drive against CSE</w:t>
      </w:r>
      <w:r w:rsidR="00F4672C">
        <w:rPr>
          <w:rFonts w:ascii="Century Gothic" w:hAnsi="Century Gothic" w:cs="Arial"/>
          <w:sz w:val="24"/>
          <w:szCs w:val="24"/>
          <w:lang w:val="en"/>
        </w:rPr>
        <w:t>;</w:t>
      </w:r>
    </w:p>
    <w:p w14:paraId="3ED53A82" w14:textId="77777777" w:rsidR="00E602E5" w:rsidRPr="00E602E5" w:rsidRDefault="00E602E5" w:rsidP="00141613">
      <w:pPr>
        <w:ind w:left="709" w:hanging="709"/>
        <w:jc w:val="both"/>
        <w:rPr>
          <w:rFonts w:ascii="Century Gothic" w:hAnsi="Century Gothic" w:cs="Arial"/>
          <w:sz w:val="24"/>
          <w:szCs w:val="24"/>
          <w:lang w:val="en"/>
        </w:rPr>
      </w:pPr>
      <w:r>
        <w:rPr>
          <w:rFonts w:ascii="Century Gothic" w:hAnsi="Century Gothic" w:cs="Arial"/>
          <w:sz w:val="24"/>
          <w:szCs w:val="24"/>
          <w:lang w:val="en"/>
        </w:rPr>
        <w:t>•</w:t>
      </w:r>
      <w:r>
        <w:rPr>
          <w:rFonts w:ascii="Century Gothic" w:hAnsi="Century Gothic" w:cs="Arial"/>
          <w:sz w:val="24"/>
          <w:szCs w:val="24"/>
          <w:lang w:val="en"/>
        </w:rPr>
        <w:tab/>
        <w:t>To h</w:t>
      </w:r>
      <w:r w:rsidRPr="00E602E5">
        <w:rPr>
          <w:rFonts w:ascii="Century Gothic" w:hAnsi="Century Gothic" w:cs="Arial"/>
          <w:sz w:val="24"/>
          <w:szCs w:val="24"/>
          <w:lang w:val="en"/>
        </w:rPr>
        <w:t>ave a bespoke custody officer in the YOT to undertake visits</w:t>
      </w:r>
      <w:r w:rsidR="00F4672C">
        <w:rPr>
          <w:rFonts w:ascii="Century Gothic" w:hAnsi="Century Gothic" w:cs="Arial"/>
          <w:sz w:val="24"/>
          <w:szCs w:val="24"/>
          <w:lang w:val="en"/>
        </w:rPr>
        <w:t>;</w:t>
      </w:r>
    </w:p>
    <w:p w14:paraId="1532687E" w14:textId="77777777" w:rsidR="00E602E5" w:rsidRDefault="00E602E5" w:rsidP="00141613">
      <w:pPr>
        <w:ind w:left="709" w:hanging="709"/>
        <w:jc w:val="both"/>
        <w:rPr>
          <w:rFonts w:ascii="Century Gothic" w:hAnsi="Century Gothic" w:cs="Arial"/>
          <w:sz w:val="24"/>
          <w:szCs w:val="24"/>
          <w:lang w:val="en"/>
        </w:rPr>
      </w:pPr>
      <w:r>
        <w:rPr>
          <w:rFonts w:ascii="Century Gothic" w:hAnsi="Century Gothic" w:cs="Arial"/>
          <w:sz w:val="24"/>
          <w:szCs w:val="24"/>
          <w:lang w:val="en"/>
        </w:rPr>
        <w:t>•</w:t>
      </w:r>
      <w:r>
        <w:rPr>
          <w:rFonts w:ascii="Century Gothic" w:hAnsi="Century Gothic" w:cs="Arial"/>
          <w:sz w:val="24"/>
          <w:szCs w:val="24"/>
          <w:lang w:val="en"/>
        </w:rPr>
        <w:tab/>
        <w:t>To e</w:t>
      </w:r>
      <w:r w:rsidRPr="00E602E5">
        <w:rPr>
          <w:rFonts w:ascii="Century Gothic" w:hAnsi="Century Gothic" w:cs="Arial"/>
          <w:sz w:val="24"/>
          <w:szCs w:val="24"/>
          <w:lang w:val="en"/>
        </w:rPr>
        <w:t>nsure we undertake assessments in the court cell blocks wherever possible</w:t>
      </w:r>
      <w:r w:rsidR="00F4672C">
        <w:rPr>
          <w:rFonts w:ascii="Century Gothic" w:hAnsi="Century Gothic" w:cs="Arial"/>
          <w:sz w:val="24"/>
          <w:szCs w:val="24"/>
          <w:lang w:val="en"/>
        </w:rPr>
        <w:t xml:space="preserve">; </w:t>
      </w:r>
      <w:r w:rsidR="00F4672C">
        <w:rPr>
          <w:rFonts w:ascii="Century Gothic" w:hAnsi="Century Gothic" w:cs="Arial"/>
          <w:i/>
          <w:sz w:val="24"/>
          <w:szCs w:val="24"/>
          <w:lang w:val="en"/>
        </w:rPr>
        <w:t>and</w:t>
      </w:r>
    </w:p>
    <w:p w14:paraId="49DF6664" w14:textId="77777777" w:rsidR="008A4C49" w:rsidRDefault="00E602E5" w:rsidP="00141613">
      <w:pPr>
        <w:pStyle w:val="ListParagraph"/>
        <w:numPr>
          <w:ilvl w:val="0"/>
          <w:numId w:val="8"/>
        </w:numPr>
        <w:ind w:left="709" w:hanging="709"/>
        <w:jc w:val="both"/>
        <w:rPr>
          <w:rFonts w:ascii="Century Gothic" w:hAnsi="Century Gothic" w:cs="Arial"/>
          <w:sz w:val="24"/>
          <w:szCs w:val="24"/>
          <w:lang w:val="en"/>
        </w:rPr>
      </w:pPr>
      <w:r>
        <w:rPr>
          <w:rFonts w:ascii="Century Gothic" w:hAnsi="Century Gothic" w:cs="Arial"/>
          <w:sz w:val="24"/>
          <w:szCs w:val="24"/>
          <w:lang w:val="en"/>
        </w:rPr>
        <w:t>To continue to support the work of our B-Safe Team</w:t>
      </w:r>
      <w:r w:rsidR="00F4672C">
        <w:rPr>
          <w:rFonts w:ascii="Century Gothic" w:hAnsi="Century Gothic" w:cs="Arial"/>
          <w:sz w:val="24"/>
          <w:szCs w:val="24"/>
          <w:lang w:val="en"/>
        </w:rPr>
        <w:t>.</w:t>
      </w:r>
    </w:p>
    <w:p w14:paraId="1A67E226" w14:textId="77777777" w:rsidR="008A4C49" w:rsidRDefault="008A4C49" w:rsidP="000D0B20">
      <w:pPr>
        <w:jc w:val="both"/>
        <w:rPr>
          <w:rFonts w:ascii="Century Gothic" w:hAnsi="Century Gothic" w:cs="Arial"/>
          <w:sz w:val="24"/>
          <w:szCs w:val="24"/>
          <w:lang w:val="en"/>
        </w:rPr>
      </w:pPr>
    </w:p>
    <w:p w14:paraId="1E5B7ACA" w14:textId="77777777" w:rsidR="00055CEA" w:rsidRDefault="00055CEA" w:rsidP="00055CEA">
      <w:pPr>
        <w:rPr>
          <w:rFonts w:ascii="Century Gothic" w:hAnsi="Century Gothic" w:cs="Arial"/>
          <w:sz w:val="24"/>
          <w:szCs w:val="24"/>
        </w:rPr>
      </w:pPr>
      <w:r w:rsidRPr="00634958">
        <w:rPr>
          <w:rFonts w:ascii="Century Gothic" w:hAnsi="Century Gothic" w:cs="Arial"/>
          <w:b/>
          <w:sz w:val="24"/>
          <w:szCs w:val="24"/>
        </w:rPr>
        <w:t>City of Wolverhampton College</w:t>
      </w:r>
      <w:r>
        <w:rPr>
          <w:rFonts w:ascii="Century Gothic" w:hAnsi="Century Gothic" w:cs="Arial"/>
          <w:sz w:val="24"/>
          <w:szCs w:val="24"/>
        </w:rPr>
        <w:t xml:space="preserve"> is a further education provider within the City. The college offers courses to students from Wolverhampton and the surrounding area. Courses offered include, GCSEs, BTECs, A Levels Access and Apprenticeship courses. In addition, the college also offers some higher education courses in conjunction with the University of Wolverhampton. </w:t>
      </w:r>
    </w:p>
    <w:p w14:paraId="36824697"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The college has a designated person with responsibility for strategy, policy and procedure</w:t>
      </w:r>
      <w:r>
        <w:rPr>
          <w:rFonts w:ascii="Century Gothic" w:hAnsi="Century Gothic" w:cs="Arial"/>
          <w:sz w:val="24"/>
          <w:szCs w:val="24"/>
        </w:rPr>
        <w:t xml:space="preserve"> - </w:t>
      </w:r>
      <w:r w:rsidRPr="00B3066E">
        <w:rPr>
          <w:rFonts w:ascii="Century Gothic" w:hAnsi="Century Gothic" w:cs="Arial"/>
          <w:sz w:val="24"/>
          <w:szCs w:val="24"/>
        </w:rPr>
        <w:t xml:space="preserve">the Student Services Director. In addition, there are two college </w:t>
      </w:r>
      <w:r>
        <w:rPr>
          <w:rFonts w:ascii="Century Gothic" w:hAnsi="Century Gothic" w:cs="Arial"/>
          <w:sz w:val="24"/>
          <w:szCs w:val="24"/>
        </w:rPr>
        <w:t>managers with responsibility as Deputy Designated Person.</w:t>
      </w:r>
    </w:p>
    <w:p w14:paraId="3EDAD2F7"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The Safeguarding Team is represented by a named Safeguarding Officer on each of the three main campuses in order to support day to day welfare concerns and child protection issues</w:t>
      </w:r>
      <w:r>
        <w:rPr>
          <w:rFonts w:ascii="Century Gothic" w:hAnsi="Century Gothic" w:cs="Arial"/>
          <w:sz w:val="24"/>
          <w:szCs w:val="24"/>
        </w:rPr>
        <w:t>.</w:t>
      </w:r>
    </w:p>
    <w:p w14:paraId="6BDC2BD7"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All members of the safeguarding team have access to safeguarding supervision from a qualified NSPCC trained professional. This support can be extended to include the wider college community when required.</w:t>
      </w:r>
    </w:p>
    <w:p w14:paraId="788AB656"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lastRenderedPageBreak/>
        <w:t>•</w:t>
      </w:r>
      <w:r w:rsidRPr="00B3066E">
        <w:rPr>
          <w:rFonts w:ascii="Century Gothic" w:hAnsi="Century Gothic" w:cs="Arial"/>
          <w:sz w:val="24"/>
          <w:szCs w:val="24"/>
        </w:rPr>
        <w:tab/>
        <w:t xml:space="preserve">College has a highly skilled &amp; trained safeguarding team working across all college campuses. </w:t>
      </w:r>
    </w:p>
    <w:p w14:paraId="7C81FC59"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 xml:space="preserve">College has a robust safeguarding policy &amp; procedures in place that comply by the Board’s expectation in keeping children, young people and vulnerable adults safe. </w:t>
      </w:r>
    </w:p>
    <w:p w14:paraId="21BACCF5"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There is a service level of agreement in place with Wolverhampton Youth Offending Team.</w:t>
      </w:r>
    </w:p>
    <w:p w14:paraId="165598C4"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There is a Post 16 Young People in Care and Care Leaver Learner Support Partnership Agreement in place with Wolverhampton City Council.</w:t>
      </w:r>
    </w:p>
    <w:p w14:paraId="6CD24ECC"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 xml:space="preserve">Offender risk assessments are conducted where students have declared they have a conviction with the relevant agency (YOT, Probation, Police) </w:t>
      </w:r>
    </w:p>
    <w:p w14:paraId="5B25DFC5"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 xml:space="preserve">Termly safeguarding reports are provided for governors </w:t>
      </w:r>
    </w:p>
    <w:p w14:paraId="5706658D"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Feedback is sought from students who have been supported by the safeguarding team.</w:t>
      </w:r>
    </w:p>
    <w:p w14:paraId="2B72BC06" w14:textId="77777777" w:rsidR="00055CEA" w:rsidRPr="00B3066E"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Safeguarding team update their training to ensure their knowledge and skills are up to date relation to safeguarding.</w:t>
      </w:r>
    </w:p>
    <w:p w14:paraId="6BA3F7F0" w14:textId="77777777" w:rsidR="00055CEA" w:rsidRPr="008A4C49" w:rsidRDefault="00055CEA" w:rsidP="00055CEA">
      <w:pPr>
        <w:rPr>
          <w:rFonts w:ascii="Century Gothic" w:hAnsi="Century Gothic" w:cs="Arial"/>
          <w:sz w:val="24"/>
          <w:szCs w:val="24"/>
        </w:rPr>
      </w:pPr>
      <w:r w:rsidRPr="00B3066E">
        <w:rPr>
          <w:rFonts w:ascii="Century Gothic" w:hAnsi="Century Gothic" w:cs="Arial"/>
          <w:sz w:val="24"/>
          <w:szCs w:val="24"/>
        </w:rPr>
        <w:t>•</w:t>
      </w:r>
      <w:r w:rsidRPr="00B3066E">
        <w:rPr>
          <w:rFonts w:ascii="Century Gothic" w:hAnsi="Century Gothic" w:cs="Arial"/>
          <w:sz w:val="24"/>
          <w:szCs w:val="24"/>
        </w:rPr>
        <w:tab/>
        <w:t xml:space="preserve">Safeguarding team meet on a fortnightly to discuss their case load as part of their supervision. </w:t>
      </w:r>
      <w:r w:rsidRPr="008A4C49">
        <w:rPr>
          <w:rFonts w:ascii="Century Gothic" w:hAnsi="Century Gothic" w:cs="Arial"/>
          <w:sz w:val="24"/>
          <w:szCs w:val="24"/>
        </w:rPr>
        <w:t>In addition to the termly reports provided to Executive Management Team updates are regularly provided to Inform strategic planning regarding national reports including; Counter Terrorism and lessons learnt from serious case reviews undertaken nationally and within the city.</w:t>
      </w:r>
    </w:p>
    <w:p w14:paraId="0C6B9027" w14:textId="77777777" w:rsidR="00055CEA" w:rsidRPr="008A4C49" w:rsidRDefault="00055CEA" w:rsidP="00055CEA">
      <w:pPr>
        <w:rPr>
          <w:rFonts w:ascii="Century Gothic" w:hAnsi="Century Gothic" w:cs="Arial"/>
          <w:sz w:val="24"/>
          <w:szCs w:val="24"/>
        </w:rPr>
      </w:pPr>
      <w:r w:rsidRPr="00B3066E">
        <w:rPr>
          <w:rFonts w:ascii="Century Gothic" w:hAnsi="Century Gothic" w:cs="Arial"/>
          <w:sz w:val="24"/>
          <w:szCs w:val="24"/>
        </w:rPr>
        <w:t xml:space="preserve">A comprehensive risk register has been developed to monitor safeguarding at all levels. The risk register is maintained by the Designated Person linking in with named leads for; Quality, Finance/Health and Safety, Human Resources and Teaching, Learning and Assessment. An additional risk </w:t>
      </w:r>
      <w:r>
        <w:rPr>
          <w:rFonts w:ascii="Century Gothic" w:hAnsi="Century Gothic" w:cs="Arial"/>
          <w:sz w:val="24"/>
          <w:szCs w:val="24"/>
        </w:rPr>
        <w:t xml:space="preserve">register has been developed to </w:t>
      </w:r>
      <w:r w:rsidRPr="00B3066E">
        <w:rPr>
          <w:rFonts w:ascii="Century Gothic" w:hAnsi="Century Gothic" w:cs="Arial"/>
          <w:sz w:val="24"/>
          <w:szCs w:val="24"/>
        </w:rPr>
        <w:t xml:space="preserve">monitor the implementation of Prevent and British </w:t>
      </w:r>
      <w:r>
        <w:rPr>
          <w:rFonts w:ascii="Century Gothic" w:hAnsi="Century Gothic" w:cs="Arial"/>
          <w:sz w:val="24"/>
          <w:szCs w:val="24"/>
        </w:rPr>
        <w:t>V</w:t>
      </w:r>
      <w:r w:rsidRPr="00B3066E">
        <w:rPr>
          <w:rFonts w:ascii="Century Gothic" w:hAnsi="Century Gothic" w:cs="Arial"/>
          <w:sz w:val="24"/>
          <w:szCs w:val="24"/>
        </w:rPr>
        <w:t>alues.</w:t>
      </w:r>
    </w:p>
    <w:p w14:paraId="1585D341" w14:textId="77777777" w:rsidR="00055CEA" w:rsidRPr="008A4C49" w:rsidRDefault="00055CEA" w:rsidP="00055CEA">
      <w:pPr>
        <w:rPr>
          <w:rFonts w:ascii="Century Gothic" w:hAnsi="Century Gothic" w:cs="Arial"/>
          <w:sz w:val="24"/>
          <w:szCs w:val="24"/>
        </w:rPr>
      </w:pPr>
      <w:r w:rsidRPr="00B3066E">
        <w:rPr>
          <w:rFonts w:ascii="Century Gothic" w:hAnsi="Century Gothic" w:cs="Arial"/>
          <w:sz w:val="24"/>
          <w:szCs w:val="24"/>
        </w:rPr>
        <w:t>In addition to the termly reports pr</w:t>
      </w:r>
      <w:r>
        <w:rPr>
          <w:rFonts w:ascii="Century Gothic" w:hAnsi="Century Gothic" w:cs="Arial"/>
          <w:sz w:val="24"/>
          <w:szCs w:val="24"/>
        </w:rPr>
        <w:t xml:space="preserve">ovided to Executive Management </w:t>
      </w:r>
      <w:r w:rsidRPr="00B3066E">
        <w:rPr>
          <w:rFonts w:ascii="Century Gothic" w:hAnsi="Century Gothic" w:cs="Arial"/>
          <w:sz w:val="24"/>
          <w:szCs w:val="24"/>
        </w:rPr>
        <w:t>Team updates are regularly provided to Inform strategic planning regarding national reports including; Counter Terrorism and lessons learnt from serious case reviews undertaken nationally and within the city.</w:t>
      </w:r>
      <w:r>
        <w:rPr>
          <w:rFonts w:ascii="Century Gothic" w:hAnsi="Century Gothic" w:cs="Arial"/>
          <w:sz w:val="24"/>
          <w:szCs w:val="24"/>
        </w:rPr>
        <w:t xml:space="preserve"> </w:t>
      </w:r>
      <w:r w:rsidRPr="008A4C49">
        <w:rPr>
          <w:rFonts w:ascii="Century Gothic" w:hAnsi="Century Gothic" w:cs="Arial"/>
          <w:sz w:val="24"/>
          <w:szCs w:val="24"/>
        </w:rPr>
        <w:t>Additional questions regarding Prevent and British Values have been included with the safeguarding questions asked during recruitment to all new positions</w:t>
      </w:r>
      <w:r>
        <w:rPr>
          <w:rFonts w:ascii="Century Gothic" w:hAnsi="Century Gothic" w:cs="Arial"/>
          <w:sz w:val="24"/>
          <w:szCs w:val="24"/>
        </w:rPr>
        <w:t>.</w:t>
      </w:r>
    </w:p>
    <w:p w14:paraId="4A062919" w14:textId="77777777" w:rsidR="00055CEA" w:rsidRPr="008A4C49" w:rsidRDefault="00055CEA" w:rsidP="00055CEA">
      <w:pPr>
        <w:rPr>
          <w:rFonts w:ascii="Century Gothic" w:hAnsi="Century Gothic" w:cs="Arial"/>
          <w:sz w:val="24"/>
          <w:szCs w:val="24"/>
        </w:rPr>
      </w:pPr>
    </w:p>
    <w:p w14:paraId="69637EAB" w14:textId="77777777" w:rsidR="00055CEA" w:rsidRPr="00DE6FBA" w:rsidRDefault="00055CEA" w:rsidP="00055CEA">
      <w:pPr>
        <w:rPr>
          <w:rFonts w:ascii="Century Gothic" w:hAnsi="Century Gothic" w:cs="Arial"/>
          <w:sz w:val="24"/>
          <w:szCs w:val="24"/>
        </w:rPr>
      </w:pPr>
      <w:r>
        <w:rPr>
          <w:rFonts w:ascii="Century Gothic" w:hAnsi="Century Gothic" w:cs="Arial"/>
          <w:sz w:val="24"/>
          <w:szCs w:val="24"/>
        </w:rPr>
        <w:t>Furthermore, a</w:t>
      </w:r>
      <w:r w:rsidRPr="008A4C49">
        <w:rPr>
          <w:rFonts w:ascii="Century Gothic" w:hAnsi="Century Gothic" w:cs="Arial"/>
          <w:sz w:val="24"/>
          <w:szCs w:val="24"/>
        </w:rPr>
        <w:t>n annual self-assessment is undertaken to review the overall effectiveness of safeguarding within the College.</w:t>
      </w:r>
    </w:p>
    <w:p w14:paraId="28FF571D"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lastRenderedPageBreak/>
        <w:t>The college is represented on all safeguarding board meetings for both children and adult services. In addition, the team have represe</w:t>
      </w:r>
      <w:r>
        <w:rPr>
          <w:rFonts w:ascii="Century Gothic" w:hAnsi="Century Gothic" w:cs="Arial"/>
          <w:sz w:val="24"/>
          <w:szCs w:val="24"/>
        </w:rPr>
        <w:t>ntation on a number of committees.</w:t>
      </w:r>
    </w:p>
    <w:p w14:paraId="66BDCA13"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 xml:space="preserve">Two members of the safeguarding team have completed the PREVENT train the trainer course (WRAP 3) and are now delivering </w:t>
      </w:r>
      <w:r>
        <w:rPr>
          <w:rFonts w:ascii="Century Gothic" w:hAnsi="Century Gothic" w:cs="Arial"/>
          <w:sz w:val="24"/>
          <w:szCs w:val="24"/>
        </w:rPr>
        <w:t xml:space="preserve">the training to college staff. </w:t>
      </w:r>
      <w:r w:rsidRPr="00DE6FBA">
        <w:rPr>
          <w:rFonts w:ascii="Century Gothic" w:hAnsi="Century Gothic" w:cs="Arial"/>
          <w:sz w:val="24"/>
          <w:szCs w:val="24"/>
        </w:rPr>
        <w:t>To date 31 workshops have been delivered and 342 staff have successfully completed the training</w:t>
      </w:r>
      <w:r>
        <w:rPr>
          <w:rFonts w:ascii="Century Gothic" w:hAnsi="Century Gothic" w:cs="Arial"/>
          <w:sz w:val="24"/>
          <w:szCs w:val="24"/>
        </w:rPr>
        <w:t xml:space="preserve"> and a further</w:t>
      </w:r>
      <w:r w:rsidRPr="00DE6FBA">
        <w:rPr>
          <w:rFonts w:ascii="Century Gothic" w:hAnsi="Century Gothic" w:cs="Arial"/>
          <w:sz w:val="24"/>
          <w:szCs w:val="24"/>
        </w:rPr>
        <w:t xml:space="preserve"> 501 college staff have successfully completed face to face safeguarding training. 43 college managers have successfully completed safer recruitment training.</w:t>
      </w:r>
    </w:p>
    <w:p w14:paraId="19FE333D" w14:textId="77777777" w:rsidR="00055CEA" w:rsidRPr="00DE6FBA" w:rsidRDefault="00055CEA" w:rsidP="00055CEA">
      <w:pPr>
        <w:rPr>
          <w:rFonts w:ascii="Century Gothic" w:hAnsi="Century Gothic" w:cs="Arial"/>
          <w:sz w:val="24"/>
          <w:szCs w:val="24"/>
        </w:rPr>
      </w:pPr>
      <w:r>
        <w:rPr>
          <w:rFonts w:ascii="Century Gothic" w:hAnsi="Century Gothic" w:cs="Arial"/>
          <w:sz w:val="24"/>
          <w:szCs w:val="24"/>
        </w:rPr>
        <w:t>In line with our commitment t</w:t>
      </w:r>
      <w:r w:rsidRPr="00DE6FBA">
        <w:rPr>
          <w:rFonts w:ascii="Century Gothic" w:hAnsi="Century Gothic" w:cs="Arial"/>
          <w:sz w:val="24"/>
          <w:szCs w:val="24"/>
        </w:rPr>
        <w:t>o continue to safeguard children, young people and vulnerable adults at the</w:t>
      </w:r>
      <w:r>
        <w:rPr>
          <w:rFonts w:ascii="Century Gothic" w:hAnsi="Century Gothic" w:cs="Arial"/>
          <w:sz w:val="24"/>
          <w:szCs w:val="24"/>
        </w:rPr>
        <w:t xml:space="preserve"> </w:t>
      </w:r>
      <w:r w:rsidRPr="00DE6FBA">
        <w:rPr>
          <w:rFonts w:ascii="Century Gothic" w:hAnsi="Century Gothic" w:cs="Arial"/>
          <w:sz w:val="24"/>
          <w:szCs w:val="24"/>
        </w:rPr>
        <w:t>College we will:</w:t>
      </w:r>
    </w:p>
    <w:p w14:paraId="48007A0F"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Continue to develop challenging and rigorous approaches for monitoring and evaluating the impact of services on safeguarding and promoting the w</w:t>
      </w:r>
      <w:r>
        <w:rPr>
          <w:rFonts w:ascii="Century Gothic" w:hAnsi="Century Gothic" w:cs="Arial"/>
          <w:sz w:val="24"/>
          <w:szCs w:val="24"/>
        </w:rPr>
        <w:t>elfare of our students.</w:t>
      </w:r>
    </w:p>
    <w:p w14:paraId="5557758D"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Ensure safeguards are in place and everything we do promotes safe and welcoming environment for our students, staff and all college users.</w:t>
      </w:r>
      <w:r>
        <w:rPr>
          <w:rFonts w:ascii="Century Gothic" w:hAnsi="Century Gothic" w:cs="Arial"/>
          <w:sz w:val="24"/>
          <w:szCs w:val="24"/>
        </w:rPr>
        <w:t xml:space="preserve"> </w:t>
      </w:r>
    </w:p>
    <w:p w14:paraId="174595D7"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Continue to critically monitor our safeguarding pract</w:t>
      </w:r>
      <w:r>
        <w:rPr>
          <w:rFonts w:ascii="Century Gothic" w:hAnsi="Century Gothic" w:cs="Arial"/>
          <w:sz w:val="24"/>
          <w:szCs w:val="24"/>
        </w:rPr>
        <w:t>ices and develop best practice.</w:t>
      </w:r>
    </w:p>
    <w:p w14:paraId="639216FF"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Safeguarding policy &amp; procedures reflect guidance given by DfE Keepi</w:t>
      </w:r>
      <w:r>
        <w:rPr>
          <w:rFonts w:ascii="Century Gothic" w:hAnsi="Century Gothic" w:cs="Arial"/>
          <w:sz w:val="24"/>
          <w:szCs w:val="24"/>
        </w:rPr>
        <w:t xml:space="preserve">ng Children Safe in Education. </w:t>
      </w:r>
    </w:p>
    <w:p w14:paraId="76890FD2"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Take part in all audit processes that are undertaken through the LSCB</w:t>
      </w:r>
    </w:p>
    <w:p w14:paraId="0330EDAB"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All staff have received s</w:t>
      </w:r>
      <w:r>
        <w:rPr>
          <w:rFonts w:ascii="Century Gothic" w:hAnsi="Century Gothic" w:cs="Arial"/>
          <w:sz w:val="24"/>
          <w:szCs w:val="24"/>
        </w:rPr>
        <w:t>afeguarding &amp; Prevent training.</w:t>
      </w:r>
    </w:p>
    <w:p w14:paraId="071A6EB3"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All students are made aware of suppor</w:t>
      </w:r>
      <w:r>
        <w:rPr>
          <w:rFonts w:ascii="Century Gothic" w:hAnsi="Century Gothic" w:cs="Arial"/>
          <w:sz w:val="24"/>
          <w:szCs w:val="24"/>
        </w:rPr>
        <w:t>t available through the college</w:t>
      </w:r>
    </w:p>
    <w:p w14:paraId="1C1577A3"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Safeguarding is promoted to students through the personal tutorial process (Career Coach sessions)</w:t>
      </w:r>
    </w:p>
    <w:p w14:paraId="7E9B71EE" w14:textId="77777777" w:rsidR="00055CEA" w:rsidRPr="00DE6FBA"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Students and staff are clear on what action to take if they have con</w:t>
      </w:r>
      <w:r>
        <w:rPr>
          <w:rFonts w:ascii="Century Gothic" w:hAnsi="Century Gothic" w:cs="Arial"/>
          <w:sz w:val="24"/>
          <w:szCs w:val="24"/>
        </w:rPr>
        <w:t xml:space="preserve">cerns or if they need support. </w:t>
      </w:r>
    </w:p>
    <w:p w14:paraId="2C6EC497" w14:textId="77777777" w:rsidR="00055CEA" w:rsidRPr="008A4C49" w:rsidRDefault="00055CEA" w:rsidP="00055CEA">
      <w:pPr>
        <w:rPr>
          <w:rFonts w:ascii="Century Gothic" w:hAnsi="Century Gothic" w:cs="Arial"/>
          <w:sz w:val="24"/>
          <w:szCs w:val="24"/>
        </w:rPr>
      </w:pPr>
      <w:r w:rsidRPr="00DE6FBA">
        <w:rPr>
          <w:rFonts w:ascii="Century Gothic" w:hAnsi="Century Gothic" w:cs="Arial"/>
          <w:sz w:val="24"/>
          <w:szCs w:val="24"/>
        </w:rPr>
        <w:t>•</w:t>
      </w:r>
      <w:r w:rsidRPr="00DE6FBA">
        <w:rPr>
          <w:rFonts w:ascii="Century Gothic" w:hAnsi="Century Gothic" w:cs="Arial"/>
          <w:sz w:val="24"/>
          <w:szCs w:val="24"/>
        </w:rPr>
        <w:tab/>
        <w:t>We support key campai</w:t>
      </w:r>
      <w:r>
        <w:rPr>
          <w:rFonts w:ascii="Century Gothic" w:hAnsi="Century Gothic" w:cs="Arial"/>
          <w:sz w:val="24"/>
          <w:szCs w:val="24"/>
        </w:rPr>
        <w:t>gns within the City including ‘</w:t>
      </w:r>
      <w:r w:rsidRPr="00DE6FBA">
        <w:rPr>
          <w:rFonts w:ascii="Century Gothic" w:hAnsi="Century Gothic" w:cs="Arial"/>
          <w:sz w:val="24"/>
          <w:szCs w:val="24"/>
        </w:rPr>
        <w:t>Turn the World Orange’</w:t>
      </w:r>
    </w:p>
    <w:p w14:paraId="3078A029" w14:textId="77777777" w:rsidR="00E602E5" w:rsidRPr="00397E47" w:rsidRDefault="00E602E5" w:rsidP="000D0B20">
      <w:pPr>
        <w:jc w:val="both"/>
        <w:rPr>
          <w:rFonts w:ascii="Century Gothic" w:hAnsi="Century Gothic" w:cs="Arial"/>
          <w:sz w:val="24"/>
          <w:szCs w:val="24"/>
          <w:lang w:val="en"/>
        </w:rPr>
      </w:pPr>
    </w:p>
    <w:p w14:paraId="1EA50D6D"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b/>
          <w:sz w:val="24"/>
          <w:szCs w:val="24"/>
          <w:lang w:val="en"/>
        </w:rPr>
        <w:t>Wolverhampton Voluntary Sector Council</w:t>
      </w:r>
      <w:r w:rsidRPr="00397E47">
        <w:rPr>
          <w:rFonts w:ascii="Century Gothic" w:hAnsi="Century Gothic" w:cs="Arial"/>
          <w:sz w:val="24"/>
          <w:szCs w:val="24"/>
          <w:lang w:val="en"/>
        </w:rPr>
        <w:t xml:space="preserve"> (</w:t>
      </w:r>
      <w:r w:rsidRPr="00397E47">
        <w:rPr>
          <w:rFonts w:ascii="Century Gothic" w:hAnsi="Century Gothic" w:cs="Arial"/>
          <w:b/>
          <w:sz w:val="24"/>
          <w:szCs w:val="24"/>
          <w:lang w:val="en"/>
        </w:rPr>
        <w:t>WVSC</w:t>
      </w:r>
      <w:r w:rsidRPr="00397E47">
        <w:rPr>
          <w:rFonts w:ascii="Century Gothic" w:hAnsi="Century Gothic" w:cs="Arial"/>
          <w:sz w:val="24"/>
          <w:szCs w:val="24"/>
          <w:lang w:val="en"/>
        </w:rPr>
        <w:t xml:space="preserve">) / </w:t>
      </w:r>
      <w:r w:rsidRPr="00397E47">
        <w:rPr>
          <w:rFonts w:ascii="Century Gothic" w:hAnsi="Century Gothic" w:cs="Arial"/>
          <w:b/>
          <w:sz w:val="24"/>
          <w:szCs w:val="24"/>
          <w:lang w:val="en"/>
        </w:rPr>
        <w:t>Third Sector</w:t>
      </w:r>
      <w:r w:rsidRPr="00397E47">
        <w:rPr>
          <w:rFonts w:ascii="Century Gothic" w:hAnsi="Century Gothic" w:cs="Arial"/>
          <w:sz w:val="24"/>
          <w:szCs w:val="24"/>
          <w:lang w:val="en"/>
        </w:rPr>
        <w:t xml:space="preserve"> WVSC is a Local Infrastructure Support Organisation for voluntary and community organisations (VCOs) in Wolverhampton which exists to support the development of an effective voluntary and community sector (VCS) in the city. In 2016-17 it also delivered a number of services based on an ‘experts by experience model’.</w:t>
      </w:r>
    </w:p>
    <w:p w14:paraId="3D00E1D8"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sz w:val="24"/>
          <w:szCs w:val="24"/>
          <w:lang w:val="en"/>
        </w:rPr>
        <w:lastRenderedPageBreak/>
        <w:t>Our representative on the safeguarding boards acts as the safeguarding champion for the local VCS providing a single point of contact for local VCOs in all matters relating to safeguarding that they need help and support with. In 2016-17 this has included: supporting policy and procedure review /development; advising on DBS checks (including eligibility); supporting organisations facing allegations about staff or volunteers; providing regular up to date safeguarding information and news; and signposting to, or facilitating access to, training.</w:t>
      </w:r>
    </w:p>
    <w:p w14:paraId="65E4EDBD"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sz w:val="24"/>
          <w:szCs w:val="24"/>
          <w:lang w:val="en"/>
        </w:rPr>
        <w:t>The WVSC rep provides regular challenge to the Board, in particular by highlighting a voluntary and community sector perspective on safeguarding developments, and also by ensuring that the experiences of service users / members of the public are at the forefront of decision-making.</w:t>
      </w:r>
    </w:p>
    <w:p w14:paraId="1A815670"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sz w:val="24"/>
          <w:szCs w:val="24"/>
          <w:lang w:val="en"/>
        </w:rPr>
        <w:t>Our representative is a member of the WSAB Executive, chairs the Communication &amp; Engagement committee and is an active member of the Joint Learning and Development committee. We have played a leading role in: the #orangewolves campaign to raise awareness of violence against women and girls (alongside Wolverhampton Domestic Violence Forum and the Council); the #smallgoodthings initiative to prevent the needs of adults reaching a point where they need a safeguarding intervention; and organised two multi-agency safeguarding forums for staff to share their views.</w:t>
      </w:r>
    </w:p>
    <w:p w14:paraId="6EDDB3F1"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sz w:val="24"/>
          <w:szCs w:val="24"/>
          <w:lang w:val="en"/>
        </w:rPr>
        <w:t>As an organisation, this year we have: reviewed our own safeguarding adults and children policies and procedures; begun work on embedding the Wolverhampton Domestic Violence Protocols in the work of our organisation; successfully argued the case for funding from the Boards for a Faith Group Engagement Worker to enhance safeguarding support for faith groups;  rolled out online safeguarding training to all staff; implemented a safeguarding training framework for VCOs; and successfully applied for funding from the Council under the Pathways to Support funding to lead a collaboration of 6 other VCOs to support 20 adult facing organisations in the city to embed a ‘Think Family’ approach in their work.</w:t>
      </w:r>
    </w:p>
    <w:p w14:paraId="4A4D19AA"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sz w:val="24"/>
          <w:szCs w:val="24"/>
          <w:lang w:val="en"/>
        </w:rPr>
        <w:t>WVSC contribution to WSAB priorities for 2017-18:</w:t>
      </w:r>
    </w:p>
    <w:p w14:paraId="0ADE6501" w14:textId="77777777" w:rsidR="00397E47" w:rsidRPr="00397E47" w:rsidRDefault="00397E47" w:rsidP="000D0B20">
      <w:pPr>
        <w:ind w:left="720" w:hanging="720"/>
        <w:jc w:val="both"/>
        <w:rPr>
          <w:rFonts w:ascii="Century Gothic" w:hAnsi="Century Gothic" w:cs="Arial"/>
          <w:sz w:val="24"/>
          <w:szCs w:val="24"/>
          <w:lang w:val="en"/>
        </w:rPr>
      </w:pPr>
      <w:r w:rsidRPr="00397E47">
        <w:rPr>
          <w:rFonts w:ascii="Century Gothic" w:hAnsi="Century Gothic" w:cs="Arial"/>
          <w:sz w:val="24"/>
          <w:szCs w:val="24"/>
          <w:lang w:val="en"/>
        </w:rPr>
        <w:t>1.</w:t>
      </w:r>
      <w:r w:rsidRPr="00397E47">
        <w:rPr>
          <w:rFonts w:ascii="Century Gothic" w:hAnsi="Century Gothic" w:cs="Arial"/>
          <w:sz w:val="24"/>
          <w:szCs w:val="24"/>
          <w:lang w:val="en"/>
        </w:rPr>
        <w:tab/>
        <w:t>Deliver training to embed Domestic Violence Protocols across all parts of the organisation</w:t>
      </w:r>
      <w:r w:rsidR="008C6AAA">
        <w:rPr>
          <w:rFonts w:ascii="Century Gothic" w:hAnsi="Century Gothic" w:cs="Arial"/>
          <w:sz w:val="24"/>
          <w:szCs w:val="24"/>
          <w:lang w:val="en"/>
        </w:rPr>
        <w:t>.</w:t>
      </w:r>
    </w:p>
    <w:p w14:paraId="10D58D77" w14:textId="77777777" w:rsidR="00397E47" w:rsidRPr="00397E47" w:rsidRDefault="00397E47" w:rsidP="000D0B20">
      <w:pPr>
        <w:jc w:val="both"/>
        <w:rPr>
          <w:rFonts w:ascii="Century Gothic" w:hAnsi="Century Gothic" w:cs="Arial"/>
          <w:sz w:val="24"/>
          <w:szCs w:val="24"/>
          <w:lang w:val="en"/>
        </w:rPr>
      </w:pPr>
      <w:r w:rsidRPr="00397E47">
        <w:rPr>
          <w:rFonts w:ascii="Century Gothic" w:hAnsi="Century Gothic" w:cs="Arial"/>
          <w:sz w:val="24"/>
          <w:szCs w:val="24"/>
          <w:lang w:val="en"/>
        </w:rPr>
        <w:t>2.</w:t>
      </w:r>
      <w:r w:rsidRPr="00397E47">
        <w:rPr>
          <w:rFonts w:ascii="Century Gothic" w:hAnsi="Century Gothic" w:cs="Arial"/>
          <w:sz w:val="24"/>
          <w:szCs w:val="24"/>
          <w:lang w:val="en"/>
        </w:rPr>
        <w:tab/>
        <w:t>Develop the safeguarding adults training offer for VCOs</w:t>
      </w:r>
      <w:r w:rsidR="008C6AAA">
        <w:rPr>
          <w:rFonts w:ascii="Century Gothic" w:hAnsi="Century Gothic" w:cs="Arial"/>
          <w:sz w:val="24"/>
          <w:szCs w:val="24"/>
          <w:lang w:val="en"/>
        </w:rPr>
        <w:t>.</w:t>
      </w:r>
    </w:p>
    <w:p w14:paraId="6BA0C740" w14:textId="77777777" w:rsidR="00397E47" w:rsidRPr="00397E47" w:rsidRDefault="00397E47" w:rsidP="000D0B20">
      <w:pPr>
        <w:ind w:left="720" w:hanging="720"/>
        <w:jc w:val="both"/>
        <w:rPr>
          <w:rFonts w:ascii="Century Gothic" w:hAnsi="Century Gothic" w:cs="Arial"/>
          <w:sz w:val="24"/>
          <w:szCs w:val="24"/>
          <w:lang w:val="en"/>
        </w:rPr>
      </w:pPr>
      <w:r w:rsidRPr="00397E47">
        <w:rPr>
          <w:rFonts w:ascii="Century Gothic" w:hAnsi="Century Gothic" w:cs="Arial"/>
          <w:sz w:val="24"/>
          <w:szCs w:val="24"/>
          <w:lang w:val="en"/>
        </w:rPr>
        <w:t>3.</w:t>
      </w:r>
      <w:r w:rsidRPr="00397E47">
        <w:rPr>
          <w:rFonts w:ascii="Century Gothic" w:hAnsi="Century Gothic" w:cs="Arial"/>
          <w:sz w:val="24"/>
          <w:szCs w:val="24"/>
          <w:lang w:val="en"/>
        </w:rPr>
        <w:tab/>
        <w:t>Support Faith Group engagement in relation to safeguarding and across Safer Wolverhampton Partnership and Public Health agendas.</w:t>
      </w:r>
    </w:p>
    <w:p w14:paraId="1208C4DC" w14:textId="77777777" w:rsidR="00397E47" w:rsidRPr="00397E47" w:rsidRDefault="00397E47" w:rsidP="000D0B20">
      <w:pPr>
        <w:ind w:left="720" w:hanging="720"/>
        <w:jc w:val="both"/>
        <w:rPr>
          <w:rFonts w:ascii="Century Gothic" w:hAnsi="Century Gothic" w:cs="Arial"/>
          <w:sz w:val="24"/>
          <w:szCs w:val="24"/>
          <w:lang w:val="en"/>
        </w:rPr>
      </w:pPr>
      <w:r w:rsidRPr="00397E47">
        <w:rPr>
          <w:rFonts w:ascii="Century Gothic" w:hAnsi="Century Gothic" w:cs="Arial"/>
          <w:sz w:val="24"/>
          <w:szCs w:val="24"/>
          <w:lang w:val="en"/>
        </w:rPr>
        <w:t>4.</w:t>
      </w:r>
      <w:r w:rsidRPr="00397E47">
        <w:rPr>
          <w:rFonts w:ascii="Century Gothic" w:hAnsi="Century Gothic" w:cs="Arial"/>
          <w:sz w:val="24"/>
          <w:szCs w:val="24"/>
          <w:lang w:val="en"/>
        </w:rPr>
        <w:tab/>
        <w:t>Support the prevention agenda through #smallgoodthings approach and Think Family Champions project.</w:t>
      </w:r>
    </w:p>
    <w:p w14:paraId="7574E0E5" w14:textId="77777777" w:rsidR="00520A8A" w:rsidRDefault="00397E47" w:rsidP="000D0B20">
      <w:pPr>
        <w:ind w:left="720" w:hanging="720"/>
        <w:jc w:val="both"/>
        <w:rPr>
          <w:rFonts w:ascii="Century Gothic" w:hAnsi="Century Gothic" w:cs="Arial"/>
          <w:sz w:val="24"/>
          <w:szCs w:val="24"/>
          <w:lang w:val="en"/>
        </w:rPr>
      </w:pPr>
      <w:r w:rsidRPr="00397E47">
        <w:rPr>
          <w:rFonts w:ascii="Century Gothic" w:hAnsi="Century Gothic" w:cs="Arial"/>
          <w:sz w:val="24"/>
          <w:szCs w:val="24"/>
          <w:lang w:val="en"/>
        </w:rPr>
        <w:lastRenderedPageBreak/>
        <w:t>5.</w:t>
      </w:r>
      <w:r w:rsidRPr="00397E47">
        <w:rPr>
          <w:rFonts w:ascii="Century Gothic" w:hAnsi="Century Gothic" w:cs="Arial"/>
          <w:sz w:val="24"/>
          <w:szCs w:val="24"/>
          <w:lang w:val="en"/>
        </w:rPr>
        <w:tab/>
        <w:t>Continue to support the work of WSAB through membership of Executive committee, chairing the Communication and Engagement committee and membership of Learning and Development committee</w:t>
      </w:r>
      <w:r w:rsidR="008C6AAA">
        <w:rPr>
          <w:rFonts w:ascii="Century Gothic" w:hAnsi="Century Gothic" w:cs="Arial"/>
          <w:sz w:val="24"/>
          <w:szCs w:val="24"/>
          <w:lang w:val="en"/>
        </w:rPr>
        <w:t>.</w:t>
      </w:r>
    </w:p>
    <w:p w14:paraId="1FE49B24" w14:textId="77777777" w:rsidR="00520A8A" w:rsidRDefault="00520A8A" w:rsidP="000D0B20">
      <w:pPr>
        <w:ind w:left="720" w:hanging="720"/>
        <w:jc w:val="both"/>
        <w:rPr>
          <w:rFonts w:ascii="Century Gothic" w:hAnsi="Century Gothic" w:cs="Arial"/>
          <w:sz w:val="24"/>
          <w:szCs w:val="24"/>
          <w:lang w:val="en"/>
        </w:rPr>
      </w:pPr>
    </w:p>
    <w:p w14:paraId="202087ED" w14:textId="2CE6B3F0" w:rsidR="00520A8A" w:rsidRDefault="00247982" w:rsidP="00F4672C">
      <w:pPr>
        <w:ind w:hanging="11"/>
        <w:jc w:val="both"/>
        <w:rPr>
          <w:rFonts w:ascii="Century Gothic" w:hAnsi="Century Gothic" w:cs="Arial"/>
          <w:sz w:val="24"/>
          <w:szCs w:val="24"/>
          <w:lang w:val="en"/>
        </w:rPr>
      </w:pPr>
      <w:r>
        <w:rPr>
          <w:rFonts w:ascii="Century Gothic" w:hAnsi="Century Gothic" w:cs="Arial"/>
          <w:b/>
          <w:sz w:val="24"/>
          <w:szCs w:val="24"/>
          <w:lang w:val="en"/>
        </w:rPr>
        <w:t>CAFCASS</w:t>
      </w:r>
      <w:r w:rsidR="00520A8A">
        <w:rPr>
          <w:rFonts w:ascii="Century Gothic" w:hAnsi="Century Gothic" w:cs="Arial"/>
          <w:sz w:val="24"/>
          <w:szCs w:val="24"/>
          <w:lang w:val="en"/>
        </w:rPr>
        <w:t xml:space="preserve"> (</w:t>
      </w:r>
      <w:r w:rsidR="00520A8A" w:rsidRPr="00520A8A">
        <w:rPr>
          <w:rFonts w:ascii="Century Gothic" w:hAnsi="Century Gothic" w:cs="Arial"/>
          <w:b/>
          <w:sz w:val="24"/>
          <w:szCs w:val="24"/>
          <w:lang w:val="en"/>
        </w:rPr>
        <w:t>Children and Family Court Advisory and Support Service</w:t>
      </w:r>
      <w:r w:rsidR="00520A8A">
        <w:rPr>
          <w:rFonts w:ascii="Century Gothic" w:hAnsi="Century Gothic" w:cs="Arial"/>
          <w:sz w:val="24"/>
          <w:szCs w:val="24"/>
          <w:lang w:val="en"/>
        </w:rPr>
        <w:t>) represents children in family court cases, making sure that their voices are heard and decisions are takin in their best interests.</w:t>
      </w:r>
    </w:p>
    <w:p w14:paraId="1B0B4C64" w14:textId="77777777" w:rsidR="00AF5A60" w:rsidRPr="00AF5A60" w:rsidRDefault="00AF5A60" w:rsidP="00F4672C">
      <w:pPr>
        <w:jc w:val="both"/>
        <w:rPr>
          <w:rFonts w:ascii="Century Gothic" w:hAnsi="Century Gothic" w:cs="Arial"/>
          <w:sz w:val="24"/>
          <w:szCs w:val="24"/>
          <w:lang w:val="en"/>
        </w:rPr>
      </w:pPr>
      <w:r w:rsidRPr="00AF5A60">
        <w:rPr>
          <w:rFonts w:ascii="Century Gothic" w:hAnsi="Century Gothic" w:cs="Arial"/>
          <w:sz w:val="24"/>
          <w:szCs w:val="24"/>
          <w:lang w:val="en"/>
        </w:rPr>
        <w:t>The process by which safeguarding is integrated into the different aspects of Cafcass’ statutory work in private law, public law and adoption cases are set out in discrete sections of Cafcass’ Operating Framework.</w:t>
      </w:r>
    </w:p>
    <w:p w14:paraId="1B7E6223" w14:textId="77777777" w:rsidR="00AF5A60" w:rsidRPr="00AF5A60" w:rsidRDefault="00AF5A60" w:rsidP="00F4672C">
      <w:pPr>
        <w:ind w:hanging="11"/>
        <w:jc w:val="both"/>
        <w:rPr>
          <w:rFonts w:ascii="Century Gothic" w:hAnsi="Century Gothic" w:cs="Arial"/>
          <w:sz w:val="24"/>
          <w:szCs w:val="24"/>
          <w:lang w:val="en"/>
        </w:rPr>
      </w:pPr>
      <w:r w:rsidRPr="00AF5A60">
        <w:rPr>
          <w:rFonts w:ascii="Century Gothic" w:hAnsi="Century Gothic" w:cs="Arial"/>
          <w:sz w:val="24"/>
          <w:szCs w:val="24"/>
          <w:lang w:val="en"/>
        </w:rPr>
        <w:t>Cafcass has a statutory duty (s16A Children Act 1989) to undertake a risk assessment where there is cause to suspect that a child is at risk of harm, and to provide that risk assessment to the court. The requirements relating to Cafcass’ s16A duty are set out in the Child Protection Policy and in</w:t>
      </w:r>
      <w:r w:rsidR="00E51348">
        <w:rPr>
          <w:rFonts w:ascii="Century Gothic" w:hAnsi="Century Gothic" w:cs="Arial"/>
          <w:sz w:val="24"/>
          <w:szCs w:val="24"/>
          <w:lang w:val="en"/>
        </w:rPr>
        <w:t xml:space="preserve"> the s16A guidance to staff. </w:t>
      </w:r>
    </w:p>
    <w:p w14:paraId="5A8788F8" w14:textId="77777777" w:rsidR="00AF5A60" w:rsidRPr="00AF5A60" w:rsidRDefault="00AF5A60" w:rsidP="00F4672C">
      <w:pPr>
        <w:ind w:hanging="11"/>
        <w:jc w:val="both"/>
        <w:rPr>
          <w:rFonts w:ascii="Century Gothic" w:hAnsi="Century Gothic" w:cs="Arial"/>
          <w:sz w:val="24"/>
          <w:szCs w:val="24"/>
          <w:lang w:val="en"/>
        </w:rPr>
      </w:pPr>
      <w:r w:rsidRPr="00AF5A60">
        <w:rPr>
          <w:rFonts w:ascii="Century Gothic" w:hAnsi="Century Gothic" w:cs="Arial"/>
          <w:sz w:val="24"/>
          <w:szCs w:val="24"/>
          <w:lang w:val="en"/>
        </w:rPr>
        <w:t xml:space="preserve">Performance is measured by a number of key performance indicators that are set by our sponsor department, the Ministry of Justice. The key performance indicators measure: </w:t>
      </w:r>
    </w:p>
    <w:p w14:paraId="1C9E6B09" w14:textId="77777777" w:rsidR="00AF5A60" w:rsidRPr="00AF5A60" w:rsidRDefault="00AF5A60" w:rsidP="00F4672C">
      <w:pPr>
        <w:ind w:left="426" w:hanging="426"/>
        <w:jc w:val="both"/>
        <w:rPr>
          <w:rFonts w:ascii="Century Gothic" w:hAnsi="Century Gothic" w:cs="Arial"/>
          <w:sz w:val="24"/>
          <w:szCs w:val="24"/>
          <w:lang w:val="en"/>
        </w:rPr>
      </w:pPr>
      <w:r w:rsidRPr="00AF5A60">
        <w:rPr>
          <w:rFonts w:ascii="Century Gothic" w:hAnsi="Century Gothic" w:cs="Arial"/>
          <w:sz w:val="24"/>
          <w:szCs w:val="24"/>
          <w:lang w:val="en"/>
        </w:rPr>
        <w:t>•</w:t>
      </w:r>
      <w:r w:rsidRPr="00AF5A60">
        <w:rPr>
          <w:rFonts w:ascii="Century Gothic" w:hAnsi="Century Gothic" w:cs="Arial"/>
          <w:sz w:val="24"/>
          <w:szCs w:val="24"/>
          <w:lang w:val="en"/>
        </w:rPr>
        <w:tab/>
        <w:t xml:space="preserve">The proportion of open public law care workload allocated to an appointed Children’s Guardian. </w:t>
      </w:r>
    </w:p>
    <w:p w14:paraId="047D030D" w14:textId="77777777" w:rsidR="00AF5A60" w:rsidRPr="00AF5A60" w:rsidRDefault="00AF5A60" w:rsidP="00F4672C">
      <w:pPr>
        <w:ind w:left="426" w:hanging="426"/>
        <w:jc w:val="both"/>
        <w:rPr>
          <w:rFonts w:ascii="Century Gothic" w:hAnsi="Century Gothic" w:cs="Arial"/>
          <w:sz w:val="24"/>
          <w:szCs w:val="24"/>
          <w:lang w:val="en"/>
        </w:rPr>
      </w:pPr>
      <w:r w:rsidRPr="00AF5A60">
        <w:rPr>
          <w:rFonts w:ascii="Century Gothic" w:hAnsi="Century Gothic" w:cs="Arial"/>
          <w:sz w:val="24"/>
          <w:szCs w:val="24"/>
          <w:lang w:val="en"/>
        </w:rPr>
        <w:t>•</w:t>
      </w:r>
      <w:r w:rsidRPr="00AF5A60">
        <w:rPr>
          <w:rFonts w:ascii="Century Gothic" w:hAnsi="Century Gothic" w:cs="Arial"/>
          <w:sz w:val="24"/>
          <w:szCs w:val="24"/>
          <w:lang w:val="en"/>
        </w:rPr>
        <w:tab/>
        <w:t>The timeliness of allocation to an appointed Children’s Guardian, for all care applications received.</w:t>
      </w:r>
    </w:p>
    <w:p w14:paraId="4AEAC7D6" w14:textId="77777777" w:rsidR="00AF5A60" w:rsidRPr="00AF5A60" w:rsidRDefault="00AF5A60" w:rsidP="00F4672C">
      <w:pPr>
        <w:ind w:left="426" w:hanging="426"/>
        <w:jc w:val="both"/>
        <w:rPr>
          <w:rFonts w:ascii="Century Gothic" w:hAnsi="Century Gothic" w:cs="Arial"/>
          <w:sz w:val="24"/>
          <w:szCs w:val="24"/>
          <w:lang w:val="en"/>
        </w:rPr>
      </w:pPr>
      <w:r w:rsidRPr="00AF5A60">
        <w:rPr>
          <w:rFonts w:ascii="Century Gothic" w:hAnsi="Century Gothic" w:cs="Arial"/>
          <w:sz w:val="24"/>
          <w:szCs w:val="24"/>
          <w:lang w:val="en"/>
        </w:rPr>
        <w:t>•</w:t>
      </w:r>
      <w:r w:rsidRPr="00AF5A60">
        <w:rPr>
          <w:rFonts w:ascii="Century Gothic" w:hAnsi="Century Gothic" w:cs="Arial"/>
          <w:sz w:val="24"/>
          <w:szCs w:val="24"/>
          <w:lang w:val="en"/>
        </w:rPr>
        <w:tab/>
        <w:t>The proportion of open private law workload allocated to a Family Court Adviser.</w:t>
      </w:r>
    </w:p>
    <w:p w14:paraId="2C014CD6" w14:textId="77777777" w:rsidR="00520A8A" w:rsidRDefault="00AF5A60" w:rsidP="00F4672C">
      <w:pPr>
        <w:ind w:left="426" w:hanging="426"/>
        <w:jc w:val="both"/>
        <w:rPr>
          <w:rFonts w:ascii="Century Gothic" w:hAnsi="Century Gothic" w:cs="Arial"/>
          <w:sz w:val="24"/>
          <w:szCs w:val="24"/>
          <w:lang w:val="en"/>
        </w:rPr>
      </w:pPr>
      <w:r w:rsidRPr="00AF5A60">
        <w:rPr>
          <w:rFonts w:ascii="Century Gothic" w:hAnsi="Century Gothic" w:cs="Arial"/>
          <w:sz w:val="24"/>
          <w:szCs w:val="24"/>
          <w:lang w:val="en"/>
        </w:rPr>
        <w:t>•</w:t>
      </w:r>
      <w:r w:rsidRPr="00AF5A60">
        <w:rPr>
          <w:rFonts w:ascii="Century Gothic" w:hAnsi="Century Gothic" w:cs="Arial"/>
          <w:sz w:val="24"/>
          <w:szCs w:val="24"/>
          <w:lang w:val="en"/>
        </w:rPr>
        <w:tab/>
        <w:t>The proportion of Section 7 reports that meet their agreed filing times.</w:t>
      </w:r>
    </w:p>
    <w:p w14:paraId="48ED7D64" w14:textId="77777777" w:rsidR="00AF5A60" w:rsidRDefault="00AF5A60" w:rsidP="00F4672C">
      <w:pPr>
        <w:ind w:hanging="11"/>
        <w:jc w:val="both"/>
        <w:rPr>
          <w:rFonts w:ascii="Century Gothic" w:hAnsi="Century Gothic" w:cs="Arial"/>
          <w:sz w:val="24"/>
          <w:szCs w:val="24"/>
          <w:lang w:val="en"/>
        </w:rPr>
      </w:pPr>
      <w:r w:rsidRPr="00AF5A60">
        <w:rPr>
          <w:rFonts w:ascii="Century Gothic" w:hAnsi="Century Gothic" w:cs="Arial"/>
          <w:sz w:val="24"/>
          <w:szCs w:val="24"/>
          <w:lang w:val="en"/>
        </w:rPr>
        <w:t>The experiences of children (and families) are captured through compliments and complaints and internal audits as well as our contributions to serious case reviews and where complaints are received from young people. Key issues are fed into the national learning log.</w:t>
      </w:r>
    </w:p>
    <w:p w14:paraId="59F04263" w14:textId="77777777" w:rsidR="00AF5A60" w:rsidRDefault="00AF5A60" w:rsidP="00F4672C">
      <w:pPr>
        <w:ind w:hanging="11"/>
        <w:jc w:val="both"/>
        <w:rPr>
          <w:rFonts w:ascii="Century Gothic" w:hAnsi="Century Gothic" w:cs="Arial"/>
          <w:sz w:val="24"/>
          <w:szCs w:val="24"/>
          <w:lang w:val="en"/>
        </w:rPr>
      </w:pPr>
      <w:r w:rsidRPr="00AF5A60">
        <w:rPr>
          <w:rFonts w:ascii="Century Gothic" w:hAnsi="Century Gothic" w:cs="Arial"/>
          <w:sz w:val="24"/>
          <w:szCs w:val="24"/>
          <w:lang w:val="en"/>
        </w:rPr>
        <w:t>The FJYPB has inspected all Cafcass offices to ensure they are child friendly and promote participation. This involved interviewing staff about how they engage with children and young people. FJYPB members have been trained to participate in peer reviews of Cafcass service areas. They have also reviewed the tools used to engage children to ensure that they are effective from their perspective.</w:t>
      </w:r>
    </w:p>
    <w:p w14:paraId="712FC0BB" w14:textId="77777777" w:rsidR="00AF5A60" w:rsidRDefault="00AF5A60" w:rsidP="000D0B20">
      <w:pPr>
        <w:jc w:val="both"/>
        <w:rPr>
          <w:rFonts w:ascii="Century Gothic" w:hAnsi="Century Gothic"/>
          <w:sz w:val="24"/>
          <w:szCs w:val="24"/>
        </w:rPr>
      </w:pPr>
      <w:r w:rsidRPr="00BA3E7E">
        <w:rPr>
          <w:rFonts w:ascii="Century Gothic" w:hAnsi="Century Gothic"/>
          <w:sz w:val="24"/>
          <w:szCs w:val="24"/>
        </w:rPr>
        <w:lastRenderedPageBreak/>
        <w:t>Cafcass’ main priorities in 2016/17 were to continue to improve the quality of our work, and to support family justice reform. These are a few examples of how we have done this:</w:t>
      </w:r>
    </w:p>
    <w:p w14:paraId="5001ADEF" w14:textId="77777777" w:rsidR="00BA3E7E" w:rsidRPr="00BA3E7E" w:rsidRDefault="00BA3E7E" w:rsidP="000D0B20">
      <w:pPr>
        <w:jc w:val="both"/>
        <w:rPr>
          <w:rFonts w:ascii="Century Gothic" w:hAnsi="Century Gothic"/>
          <w:sz w:val="24"/>
          <w:szCs w:val="24"/>
        </w:rPr>
      </w:pPr>
      <w:r w:rsidRPr="00BA3E7E">
        <w:rPr>
          <w:rFonts w:ascii="Century Gothic" w:hAnsi="Century Gothic"/>
          <w:sz w:val="24"/>
          <w:szCs w:val="24"/>
        </w:rPr>
        <w:t xml:space="preserve">Production of the </w:t>
      </w:r>
      <w:r w:rsidRPr="00BA3E7E">
        <w:rPr>
          <w:rFonts w:ascii="Century Gothic" w:hAnsi="Century Gothic"/>
          <w:b/>
          <w:sz w:val="24"/>
          <w:szCs w:val="24"/>
        </w:rPr>
        <w:t>Domestic Abuse Practice Pathway</w:t>
      </w:r>
      <w:r w:rsidRPr="00BA3E7E">
        <w:rPr>
          <w:rFonts w:ascii="Century Gothic" w:hAnsi="Century Gothic"/>
          <w:sz w:val="24"/>
          <w:szCs w:val="24"/>
        </w:rPr>
        <w:t xml:space="preserve"> which provides a structured framework for assessing cases where domestic abuse is a feature, and ten new evidence-based assessment tools. </w:t>
      </w:r>
    </w:p>
    <w:p w14:paraId="6B7A8828" w14:textId="77777777" w:rsidR="00BA3E7E" w:rsidRPr="00BA3E7E" w:rsidRDefault="00BA3E7E" w:rsidP="000D0B20">
      <w:pPr>
        <w:jc w:val="both"/>
        <w:rPr>
          <w:rFonts w:ascii="Century Gothic" w:hAnsi="Century Gothic"/>
          <w:sz w:val="24"/>
          <w:szCs w:val="24"/>
        </w:rPr>
      </w:pPr>
      <w:r w:rsidRPr="00BA3E7E">
        <w:rPr>
          <w:rFonts w:ascii="Century Gothic" w:hAnsi="Century Gothic"/>
          <w:sz w:val="24"/>
          <w:szCs w:val="24"/>
        </w:rPr>
        <w:t xml:space="preserve">A revised </w:t>
      </w:r>
      <w:r w:rsidRPr="00BA3E7E">
        <w:rPr>
          <w:rFonts w:ascii="Century Gothic" w:hAnsi="Century Gothic"/>
          <w:b/>
          <w:sz w:val="24"/>
          <w:szCs w:val="24"/>
        </w:rPr>
        <w:t>Quality Assurance and Impact Framework</w:t>
      </w:r>
      <w:r w:rsidRPr="00BA3E7E">
        <w:rPr>
          <w:rFonts w:ascii="Century Gothic" w:hAnsi="Century Gothic"/>
          <w:sz w:val="24"/>
          <w:szCs w:val="24"/>
        </w:rPr>
        <w:t>, together with mechanisms to establish, and raise, the quality of our work including thematic audits, Area Quality Reviews, and the work of the National Improvement Service.</w:t>
      </w:r>
    </w:p>
    <w:p w14:paraId="56C65AAB" w14:textId="77777777" w:rsidR="00BA3E7E" w:rsidRPr="00BA3E7E" w:rsidRDefault="00BA3E7E" w:rsidP="000D0B20">
      <w:pPr>
        <w:jc w:val="both"/>
        <w:rPr>
          <w:rFonts w:ascii="Century Gothic" w:hAnsi="Century Gothic"/>
          <w:sz w:val="24"/>
          <w:szCs w:val="24"/>
        </w:rPr>
      </w:pPr>
      <w:r w:rsidRPr="00BA3E7E">
        <w:rPr>
          <w:rFonts w:ascii="Century Gothic" w:hAnsi="Century Gothic"/>
          <w:sz w:val="24"/>
          <w:szCs w:val="24"/>
        </w:rPr>
        <w:t xml:space="preserve">Provision of continuous </w:t>
      </w:r>
      <w:r w:rsidRPr="00BA3E7E">
        <w:rPr>
          <w:rFonts w:ascii="Century Gothic" w:hAnsi="Century Gothic"/>
          <w:b/>
          <w:sz w:val="24"/>
          <w:szCs w:val="24"/>
        </w:rPr>
        <w:t>Learning and Development</w:t>
      </w:r>
      <w:r w:rsidRPr="00BA3E7E">
        <w:rPr>
          <w:rFonts w:ascii="Century Gothic" w:hAnsi="Century Gothic"/>
          <w:sz w:val="24"/>
          <w:szCs w:val="24"/>
        </w:rPr>
        <w:t xml:space="preserve"> opportunities for staff including: e-learning; Research in Practice resources, the Cafcass library and the dissemination of internal research. </w:t>
      </w:r>
    </w:p>
    <w:p w14:paraId="129140F1" w14:textId="77777777" w:rsidR="00BA3E7E" w:rsidRPr="00BA3E7E" w:rsidRDefault="00BA3E7E" w:rsidP="000D0B20">
      <w:pPr>
        <w:jc w:val="both"/>
        <w:rPr>
          <w:rFonts w:ascii="Century Gothic" w:hAnsi="Century Gothic"/>
          <w:sz w:val="24"/>
          <w:szCs w:val="24"/>
        </w:rPr>
      </w:pPr>
      <w:r w:rsidRPr="00BA3E7E">
        <w:rPr>
          <w:rFonts w:ascii="Century Gothic" w:hAnsi="Century Gothic"/>
          <w:sz w:val="24"/>
          <w:szCs w:val="24"/>
        </w:rPr>
        <w:t xml:space="preserve">Contributions to </w:t>
      </w:r>
      <w:r w:rsidRPr="00BA3E7E">
        <w:rPr>
          <w:rFonts w:ascii="Century Gothic" w:hAnsi="Century Gothic"/>
          <w:b/>
          <w:sz w:val="24"/>
          <w:szCs w:val="24"/>
        </w:rPr>
        <w:t>innovations</w:t>
      </w:r>
      <w:r w:rsidRPr="00BA3E7E">
        <w:rPr>
          <w:rFonts w:ascii="Century Gothic" w:hAnsi="Century Gothic"/>
          <w:sz w:val="24"/>
          <w:szCs w:val="24"/>
        </w:rPr>
        <w:t xml:space="preserve"> and </w:t>
      </w:r>
      <w:r w:rsidRPr="00BA3E7E">
        <w:rPr>
          <w:rFonts w:ascii="Century Gothic" w:hAnsi="Century Gothic"/>
          <w:b/>
          <w:sz w:val="24"/>
          <w:szCs w:val="24"/>
        </w:rPr>
        <w:t>family justice reform</w:t>
      </w:r>
      <w:r w:rsidRPr="00BA3E7E">
        <w:rPr>
          <w:rFonts w:ascii="Century Gothic" w:hAnsi="Century Gothic"/>
          <w:sz w:val="24"/>
          <w:szCs w:val="24"/>
        </w:rPr>
        <w:t xml:space="preserve">, designed to improve children’s outcomes and make family justice more efficient. These are formed in private law by projects trialling pre-court or out-of-court ways of resolving disputes; and in public law projects aimed at helping local authorities and parents to ‘find common ground’, thus diverting cases from or </w:t>
      </w:r>
      <w:r w:rsidR="00BE7726" w:rsidRPr="00BA3E7E">
        <w:rPr>
          <w:rFonts w:ascii="Century Gothic" w:hAnsi="Century Gothic"/>
          <w:sz w:val="24"/>
          <w:szCs w:val="24"/>
        </w:rPr>
        <w:t>expediting cases</w:t>
      </w:r>
      <w:r w:rsidRPr="00BA3E7E">
        <w:rPr>
          <w:rFonts w:ascii="Century Gothic" w:hAnsi="Century Gothic"/>
          <w:sz w:val="24"/>
          <w:szCs w:val="24"/>
        </w:rPr>
        <w:t xml:space="preserve"> within, care proceedings. </w:t>
      </w:r>
    </w:p>
    <w:p w14:paraId="697529D3" w14:textId="77777777" w:rsidR="00BA3E7E" w:rsidRDefault="00BA3E7E" w:rsidP="000D0B20">
      <w:pPr>
        <w:jc w:val="both"/>
        <w:rPr>
          <w:rFonts w:ascii="Century Gothic" w:hAnsi="Century Gothic"/>
          <w:sz w:val="24"/>
          <w:szCs w:val="24"/>
        </w:rPr>
      </w:pPr>
      <w:r w:rsidRPr="00BA3E7E">
        <w:rPr>
          <w:rFonts w:ascii="Century Gothic" w:hAnsi="Century Gothic"/>
          <w:sz w:val="24"/>
          <w:szCs w:val="24"/>
        </w:rPr>
        <w:t xml:space="preserve">Support to our </w:t>
      </w:r>
      <w:r w:rsidRPr="00BA3E7E">
        <w:rPr>
          <w:rFonts w:ascii="Century Gothic" w:hAnsi="Century Gothic"/>
          <w:b/>
          <w:sz w:val="24"/>
          <w:szCs w:val="24"/>
        </w:rPr>
        <w:t xml:space="preserve">child exploitation </w:t>
      </w:r>
      <w:r w:rsidRPr="00BA3E7E">
        <w:rPr>
          <w:rFonts w:ascii="Century Gothic" w:hAnsi="Century Gothic"/>
          <w:sz w:val="24"/>
          <w:szCs w:val="24"/>
        </w:rPr>
        <w:t xml:space="preserve">and </w:t>
      </w:r>
      <w:r w:rsidRPr="00BA3E7E">
        <w:rPr>
          <w:rFonts w:ascii="Century Gothic" w:hAnsi="Century Gothic"/>
          <w:b/>
          <w:sz w:val="24"/>
          <w:szCs w:val="24"/>
        </w:rPr>
        <w:t>diversity</w:t>
      </w:r>
      <w:r w:rsidRPr="00BA3E7E">
        <w:rPr>
          <w:rFonts w:ascii="Century Gothic" w:hAnsi="Century Gothic"/>
          <w:sz w:val="24"/>
          <w:szCs w:val="24"/>
        </w:rPr>
        <w:t xml:space="preserve"> ambassadors/champions who collate learning from inside and outside the organisation on these subjects and promote it to colleagues. </w:t>
      </w:r>
    </w:p>
    <w:p w14:paraId="4ED28068" w14:textId="77777777" w:rsidR="0083433B" w:rsidRDefault="0083433B" w:rsidP="000D0B20">
      <w:pPr>
        <w:jc w:val="both"/>
        <w:rPr>
          <w:rFonts w:ascii="Century Gothic" w:hAnsi="Century Gothic"/>
          <w:sz w:val="24"/>
          <w:szCs w:val="24"/>
        </w:rPr>
      </w:pPr>
    </w:p>
    <w:p w14:paraId="7C95002D" w14:textId="77777777" w:rsidR="007C2851" w:rsidRDefault="007C2851" w:rsidP="007C2851">
      <w:pPr>
        <w:jc w:val="both"/>
        <w:rPr>
          <w:rFonts w:ascii="Century Gothic" w:hAnsi="Century Gothic"/>
          <w:sz w:val="24"/>
          <w:szCs w:val="24"/>
        </w:rPr>
      </w:pPr>
      <w:r w:rsidRPr="007C2851">
        <w:rPr>
          <w:rFonts w:ascii="Century Gothic" w:hAnsi="Century Gothic"/>
          <w:b/>
          <w:sz w:val="24"/>
          <w:szCs w:val="24"/>
        </w:rPr>
        <w:t>City of Wolverhampton Council</w:t>
      </w:r>
      <w:r>
        <w:rPr>
          <w:rFonts w:ascii="Century Gothic" w:hAnsi="Century Gothic"/>
          <w:sz w:val="24"/>
          <w:szCs w:val="24"/>
        </w:rPr>
        <w:t xml:space="preserve"> </w:t>
      </w:r>
      <w:r w:rsidRPr="0053784A">
        <w:rPr>
          <w:rFonts w:ascii="Century Gothic" w:hAnsi="Century Gothic"/>
          <w:b/>
          <w:sz w:val="24"/>
          <w:szCs w:val="24"/>
        </w:rPr>
        <w:t>Children and Young People Services</w:t>
      </w:r>
      <w:r>
        <w:rPr>
          <w:rFonts w:ascii="Century Gothic" w:hAnsi="Century Gothic"/>
          <w:sz w:val="24"/>
          <w:szCs w:val="24"/>
        </w:rPr>
        <w:t xml:space="preserve"> (</w:t>
      </w:r>
      <w:r w:rsidRPr="0053784A">
        <w:rPr>
          <w:rFonts w:ascii="Century Gothic" w:hAnsi="Century Gothic"/>
          <w:b/>
          <w:sz w:val="24"/>
          <w:szCs w:val="24"/>
        </w:rPr>
        <w:t>CYPS</w:t>
      </w:r>
      <w:r>
        <w:rPr>
          <w:rFonts w:ascii="Century Gothic" w:hAnsi="Century Gothic"/>
          <w:sz w:val="24"/>
          <w:szCs w:val="24"/>
        </w:rPr>
        <w:t>) brings together a range of help and protection services for children and young people.</w:t>
      </w:r>
    </w:p>
    <w:p w14:paraId="7B34BBD9"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 xml:space="preserve">During 2016/17 the work of children’s services moved from improvement to transformation. A Transforming Children’s </w:t>
      </w:r>
      <w:r>
        <w:rPr>
          <w:rFonts w:ascii="Century Gothic" w:hAnsi="Century Gothic"/>
          <w:sz w:val="24"/>
          <w:szCs w:val="24"/>
        </w:rPr>
        <w:t xml:space="preserve">Services </w:t>
      </w:r>
      <w:r w:rsidRPr="00362725">
        <w:rPr>
          <w:rFonts w:ascii="Century Gothic" w:hAnsi="Century Gothic"/>
          <w:sz w:val="24"/>
          <w:szCs w:val="24"/>
        </w:rPr>
        <w:t>Board was establis</w:t>
      </w:r>
      <w:r>
        <w:rPr>
          <w:rFonts w:ascii="Century Gothic" w:hAnsi="Century Gothic"/>
          <w:sz w:val="24"/>
          <w:szCs w:val="24"/>
        </w:rPr>
        <w:t>hed to oversee the delivery of k</w:t>
      </w:r>
      <w:r w:rsidRPr="00362725">
        <w:rPr>
          <w:rFonts w:ascii="Century Gothic" w:hAnsi="Century Gothic"/>
          <w:sz w:val="24"/>
          <w:szCs w:val="24"/>
        </w:rPr>
        <w:t>ey priorit</w:t>
      </w:r>
      <w:r>
        <w:rPr>
          <w:rFonts w:ascii="Century Gothic" w:hAnsi="Century Gothic"/>
          <w:sz w:val="24"/>
          <w:szCs w:val="24"/>
        </w:rPr>
        <w:t>ies including:</w:t>
      </w:r>
    </w:p>
    <w:p w14:paraId="31177DA0"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w:t>
      </w:r>
      <w:r w:rsidRPr="00362725">
        <w:rPr>
          <w:rFonts w:ascii="Century Gothic" w:hAnsi="Century Gothic"/>
          <w:sz w:val="24"/>
          <w:szCs w:val="24"/>
        </w:rPr>
        <w:tab/>
        <w:t>the revised early intervention model and specialist support service, ensuring families that need help are identified early and receive the right support at the right time;</w:t>
      </w:r>
    </w:p>
    <w:p w14:paraId="6D3B3E76"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w:t>
      </w:r>
      <w:r w:rsidRPr="00362725">
        <w:rPr>
          <w:rFonts w:ascii="Century Gothic" w:hAnsi="Century Gothic"/>
          <w:sz w:val="24"/>
          <w:szCs w:val="24"/>
        </w:rPr>
        <w:tab/>
        <w:t>the continued development of the Multi-Agency Safeguarding Hub (MASH) to ensure a whole family approach to protecting children and families;</w:t>
      </w:r>
    </w:p>
    <w:p w14:paraId="14D81ED2"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w:t>
      </w:r>
      <w:r w:rsidRPr="00362725">
        <w:rPr>
          <w:rFonts w:ascii="Century Gothic" w:hAnsi="Century Gothic"/>
          <w:sz w:val="24"/>
          <w:szCs w:val="24"/>
        </w:rPr>
        <w:tab/>
      </w:r>
      <w:r>
        <w:rPr>
          <w:rFonts w:ascii="Century Gothic" w:hAnsi="Century Gothic"/>
          <w:sz w:val="24"/>
          <w:szCs w:val="24"/>
        </w:rPr>
        <w:t xml:space="preserve">continued </w:t>
      </w:r>
      <w:r w:rsidRPr="00362725">
        <w:rPr>
          <w:rFonts w:ascii="Century Gothic" w:hAnsi="Century Gothic"/>
          <w:sz w:val="24"/>
          <w:szCs w:val="24"/>
        </w:rPr>
        <w:t>analysis and work on looked after children to ensure only the right children come into the system and when they do that permanency is secured for them in a timely manner;</w:t>
      </w:r>
    </w:p>
    <w:p w14:paraId="42230BC5"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lastRenderedPageBreak/>
        <w:t>-</w:t>
      </w:r>
      <w:r w:rsidRPr="00362725">
        <w:rPr>
          <w:rFonts w:ascii="Century Gothic" w:hAnsi="Century Gothic"/>
          <w:sz w:val="24"/>
          <w:szCs w:val="24"/>
        </w:rPr>
        <w:tab/>
        <w:t>the review and transformation of child and adolescent mental health and emotional wellbeing services including Headstart; and</w:t>
      </w:r>
    </w:p>
    <w:p w14:paraId="55876838" w14:textId="77777777" w:rsidR="007C2851" w:rsidRDefault="007C2851" w:rsidP="007C2851">
      <w:pPr>
        <w:jc w:val="both"/>
        <w:rPr>
          <w:rFonts w:ascii="Century Gothic" w:hAnsi="Century Gothic"/>
          <w:sz w:val="24"/>
          <w:szCs w:val="24"/>
        </w:rPr>
      </w:pPr>
      <w:r w:rsidRPr="00362725">
        <w:rPr>
          <w:rFonts w:ascii="Century Gothic" w:hAnsi="Century Gothic"/>
          <w:sz w:val="24"/>
          <w:szCs w:val="24"/>
        </w:rPr>
        <w:t>-</w:t>
      </w:r>
      <w:r w:rsidRPr="00362725">
        <w:rPr>
          <w:rFonts w:ascii="Century Gothic" w:hAnsi="Century Gothic"/>
          <w:sz w:val="24"/>
          <w:szCs w:val="24"/>
        </w:rPr>
        <w:tab/>
        <w:t>the development of a 16+ Strategy to improve the support and options available to increase the engagement of young people in education, employment and training.</w:t>
      </w:r>
    </w:p>
    <w:p w14:paraId="46B61C83"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Over the last year there has been increased capacity in the social work structure to reduce caseloads of front line managers and ensure manageable caseloads</w:t>
      </w:r>
      <w:r>
        <w:rPr>
          <w:rFonts w:ascii="Century Gothic" w:hAnsi="Century Gothic"/>
          <w:sz w:val="24"/>
          <w:szCs w:val="24"/>
        </w:rPr>
        <w:t xml:space="preserve"> across the social work teams. </w:t>
      </w:r>
    </w:p>
    <w:p w14:paraId="5370A435"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The MASH has put Wolverhampton in a good position to effectively respond to safeguarding referrals and strengthen th</w:t>
      </w:r>
      <w:r>
        <w:rPr>
          <w:rFonts w:ascii="Century Gothic" w:hAnsi="Century Gothic"/>
          <w:sz w:val="24"/>
          <w:szCs w:val="24"/>
        </w:rPr>
        <w:t xml:space="preserve">e </w:t>
      </w:r>
      <w:r w:rsidRPr="00362725">
        <w:rPr>
          <w:rFonts w:ascii="Century Gothic" w:hAnsi="Century Gothic"/>
          <w:sz w:val="24"/>
          <w:szCs w:val="24"/>
        </w:rPr>
        <w:t>referral and assessment process. At the end of August 2016, the MASH was extended to include safeguarding adults to ensure an integrated approach to safeguard</w:t>
      </w:r>
      <w:r>
        <w:rPr>
          <w:rFonts w:ascii="Century Gothic" w:hAnsi="Century Gothic"/>
          <w:sz w:val="24"/>
          <w:szCs w:val="24"/>
        </w:rPr>
        <w:t>ing across children and adults.</w:t>
      </w:r>
    </w:p>
    <w:p w14:paraId="23585E32"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In April 2016, the Specialist Support Service was established in recognition of the need to develop additional support for families in c</w:t>
      </w:r>
      <w:r>
        <w:rPr>
          <w:rFonts w:ascii="Century Gothic" w:hAnsi="Century Gothic"/>
          <w:sz w:val="24"/>
          <w:szCs w:val="24"/>
        </w:rPr>
        <w:t xml:space="preserve">risis and on the edge of care. </w:t>
      </w:r>
    </w:p>
    <w:p w14:paraId="10226EF2" w14:textId="77777777" w:rsidR="007C2851" w:rsidRDefault="007C2851" w:rsidP="007C2851">
      <w:pPr>
        <w:jc w:val="both"/>
        <w:rPr>
          <w:rFonts w:ascii="Century Gothic" w:hAnsi="Century Gothic"/>
          <w:sz w:val="24"/>
          <w:szCs w:val="24"/>
        </w:rPr>
      </w:pPr>
      <w:r w:rsidRPr="00362725">
        <w:rPr>
          <w:rFonts w:ascii="Century Gothic" w:hAnsi="Century Gothic"/>
          <w:sz w:val="24"/>
          <w:szCs w:val="24"/>
        </w:rPr>
        <w:t>During 2016</w:t>
      </w:r>
      <w:r>
        <w:rPr>
          <w:rFonts w:ascii="Century Gothic" w:hAnsi="Century Gothic"/>
          <w:sz w:val="24"/>
          <w:szCs w:val="24"/>
        </w:rPr>
        <w:t>,</w:t>
      </w:r>
      <w:r w:rsidRPr="00362725">
        <w:rPr>
          <w:rFonts w:ascii="Century Gothic" w:hAnsi="Century Gothic"/>
          <w:sz w:val="24"/>
          <w:szCs w:val="24"/>
        </w:rPr>
        <w:t xml:space="preserve"> the services</w:t>
      </w:r>
      <w:r>
        <w:rPr>
          <w:rFonts w:ascii="Century Gothic" w:hAnsi="Century Gothic"/>
          <w:sz w:val="24"/>
          <w:szCs w:val="24"/>
        </w:rPr>
        <w:t xml:space="preserve"> within Children and Young People</w:t>
      </w:r>
      <w:r w:rsidRPr="00362725">
        <w:rPr>
          <w:rFonts w:ascii="Century Gothic" w:hAnsi="Century Gothic"/>
          <w:sz w:val="24"/>
          <w:szCs w:val="24"/>
        </w:rPr>
        <w:t xml:space="preserve"> were subject to fundamental transformation and redesign in order to ensure that there is a focus on children and families with the greatest need and to improve the effectiveness of interventions. A 0-18 Strengthe</w:t>
      </w:r>
      <w:r>
        <w:rPr>
          <w:rFonts w:ascii="Century Gothic" w:hAnsi="Century Gothic"/>
          <w:sz w:val="24"/>
          <w:szCs w:val="24"/>
        </w:rPr>
        <w:t xml:space="preserve">ning Families model, based on 8 </w:t>
      </w:r>
      <w:r w:rsidRPr="00362725">
        <w:rPr>
          <w:rFonts w:ascii="Century Gothic" w:hAnsi="Century Gothic"/>
          <w:sz w:val="24"/>
          <w:szCs w:val="24"/>
        </w:rPr>
        <w:t>locality hubs, was developed working with whole families and an emphasis on outreach.</w:t>
      </w:r>
    </w:p>
    <w:p w14:paraId="1406F808" w14:textId="77777777" w:rsidR="007C2851" w:rsidRDefault="007C2851" w:rsidP="007C2851">
      <w:pPr>
        <w:jc w:val="both"/>
        <w:rPr>
          <w:rFonts w:ascii="Century Gothic" w:hAnsi="Century Gothic"/>
          <w:sz w:val="24"/>
          <w:szCs w:val="24"/>
        </w:rPr>
      </w:pPr>
      <w:r w:rsidRPr="00362725">
        <w:rPr>
          <w:rFonts w:ascii="Century Gothic" w:hAnsi="Century Gothic"/>
          <w:sz w:val="24"/>
          <w:szCs w:val="24"/>
        </w:rPr>
        <w:t xml:space="preserve">Early Intervention Service </w:t>
      </w:r>
    </w:p>
    <w:p w14:paraId="6A6614A2"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 xml:space="preserve">One of the key targets for this service is increasing take-up of the </w:t>
      </w:r>
      <w:r w:rsidR="00BE7726" w:rsidRPr="00362725">
        <w:rPr>
          <w:rFonts w:ascii="Century Gothic" w:hAnsi="Century Gothic"/>
          <w:sz w:val="24"/>
          <w:szCs w:val="24"/>
        </w:rPr>
        <w:t>2-year-old</w:t>
      </w:r>
      <w:r w:rsidRPr="00362725">
        <w:rPr>
          <w:rFonts w:ascii="Century Gothic" w:hAnsi="Century Gothic"/>
          <w:sz w:val="24"/>
          <w:szCs w:val="24"/>
        </w:rPr>
        <w:t xml:space="preserve"> nursery offer. Since the team formed in April 2016, they have supported over achievement of both local (75%) and national (70%) targets w</w:t>
      </w:r>
      <w:r>
        <w:rPr>
          <w:rFonts w:ascii="Century Gothic" w:hAnsi="Century Gothic"/>
          <w:sz w:val="24"/>
          <w:szCs w:val="24"/>
        </w:rPr>
        <w:t xml:space="preserve">ith 80% of eligible children </w:t>
      </w:r>
      <w:r w:rsidRPr="00362725">
        <w:rPr>
          <w:rFonts w:ascii="Century Gothic" w:hAnsi="Century Gothic"/>
          <w:sz w:val="24"/>
          <w:szCs w:val="24"/>
        </w:rPr>
        <w:t>accessing a place in the Spring 2017 term.</w:t>
      </w:r>
    </w:p>
    <w:p w14:paraId="693280DD" w14:textId="77777777" w:rsidR="007C2851" w:rsidRPr="00362725" w:rsidRDefault="007C2851" w:rsidP="007C2851">
      <w:pPr>
        <w:jc w:val="both"/>
        <w:rPr>
          <w:rFonts w:ascii="Century Gothic" w:hAnsi="Century Gothic"/>
          <w:sz w:val="24"/>
          <w:szCs w:val="24"/>
        </w:rPr>
      </w:pPr>
      <w:r w:rsidRPr="00362725">
        <w:rPr>
          <w:rFonts w:ascii="Century Gothic" w:hAnsi="Century Gothic"/>
          <w:sz w:val="24"/>
          <w:szCs w:val="24"/>
        </w:rPr>
        <w:t xml:space="preserve">The creation of </w:t>
      </w:r>
      <w:r>
        <w:rPr>
          <w:rFonts w:ascii="Century Gothic" w:hAnsi="Century Gothic"/>
          <w:sz w:val="24"/>
          <w:szCs w:val="24"/>
        </w:rPr>
        <w:t xml:space="preserve">parent </w:t>
      </w:r>
      <w:r w:rsidR="00BE7726">
        <w:rPr>
          <w:rFonts w:ascii="Century Gothic" w:hAnsi="Century Gothic"/>
          <w:sz w:val="24"/>
          <w:szCs w:val="24"/>
        </w:rPr>
        <w:t>champions</w:t>
      </w:r>
      <w:r w:rsidR="00BE7726" w:rsidRPr="00362725">
        <w:rPr>
          <w:rFonts w:ascii="Century Gothic" w:hAnsi="Century Gothic"/>
          <w:sz w:val="24"/>
          <w:szCs w:val="24"/>
        </w:rPr>
        <w:t xml:space="preserve"> has</w:t>
      </w:r>
      <w:r w:rsidRPr="00362725">
        <w:rPr>
          <w:rFonts w:ascii="Century Gothic" w:hAnsi="Century Gothic"/>
          <w:sz w:val="24"/>
          <w:szCs w:val="24"/>
        </w:rPr>
        <w:t xml:space="preserve"> led to an increase in parents achieving permanent employment and actively seeking employment – </w:t>
      </w:r>
      <w:r>
        <w:rPr>
          <w:rFonts w:ascii="Century Gothic" w:hAnsi="Century Gothic"/>
          <w:sz w:val="24"/>
          <w:szCs w:val="24"/>
        </w:rPr>
        <w:t>t</w:t>
      </w:r>
      <w:r w:rsidRPr="00362725">
        <w:rPr>
          <w:rFonts w:ascii="Century Gothic" w:hAnsi="Century Gothic"/>
          <w:sz w:val="24"/>
          <w:szCs w:val="24"/>
        </w:rPr>
        <w:t xml:space="preserve">he parent champions acknowledge they would have found </w:t>
      </w:r>
      <w:r>
        <w:rPr>
          <w:rFonts w:ascii="Century Gothic" w:hAnsi="Century Gothic"/>
          <w:sz w:val="24"/>
          <w:szCs w:val="24"/>
        </w:rPr>
        <w:t xml:space="preserve">this </w:t>
      </w:r>
      <w:r w:rsidRPr="00362725">
        <w:rPr>
          <w:rFonts w:ascii="Century Gothic" w:hAnsi="Century Gothic"/>
          <w:sz w:val="24"/>
          <w:szCs w:val="24"/>
        </w:rPr>
        <w:t>difficult, or not a priority, prior to their taking on their r</w:t>
      </w:r>
      <w:r>
        <w:rPr>
          <w:rFonts w:ascii="Century Gothic" w:hAnsi="Century Gothic"/>
          <w:sz w:val="24"/>
          <w:szCs w:val="24"/>
        </w:rPr>
        <w:t>ole.</w:t>
      </w:r>
    </w:p>
    <w:p w14:paraId="51867B58" w14:textId="77777777" w:rsidR="007C2851" w:rsidRDefault="007C2851" w:rsidP="007C2851">
      <w:pPr>
        <w:jc w:val="both"/>
        <w:rPr>
          <w:rFonts w:ascii="Century Gothic" w:hAnsi="Century Gothic"/>
          <w:sz w:val="24"/>
          <w:szCs w:val="24"/>
        </w:rPr>
      </w:pPr>
      <w:r>
        <w:rPr>
          <w:rFonts w:ascii="Century Gothic" w:hAnsi="Century Gothic"/>
          <w:sz w:val="24"/>
          <w:szCs w:val="24"/>
        </w:rPr>
        <w:t xml:space="preserve">Under the Early Intervention service an </w:t>
      </w:r>
      <w:r w:rsidRPr="00362725">
        <w:rPr>
          <w:rFonts w:ascii="Century Gothic" w:hAnsi="Century Gothic"/>
          <w:sz w:val="24"/>
          <w:szCs w:val="24"/>
        </w:rPr>
        <w:t xml:space="preserve">Outcome Star is completed at the first intervention with the family, ensuring an accurate baseline is established. Evidence is available to demonstrate that families that receive support do have improved outcomes </w:t>
      </w:r>
    </w:p>
    <w:p w14:paraId="2F36CFBD" w14:textId="77777777" w:rsidR="007C2851" w:rsidRPr="00362725" w:rsidRDefault="007C2851" w:rsidP="007C2851">
      <w:pPr>
        <w:jc w:val="both"/>
        <w:rPr>
          <w:rFonts w:ascii="Century Gothic" w:hAnsi="Century Gothic"/>
          <w:sz w:val="24"/>
          <w:szCs w:val="24"/>
        </w:rPr>
      </w:pPr>
      <w:r w:rsidRPr="00E51348">
        <w:rPr>
          <w:rFonts w:ascii="Century Gothic" w:hAnsi="Century Gothic"/>
          <w:sz w:val="24"/>
          <w:szCs w:val="24"/>
        </w:rPr>
        <w:t>Monthly Strengthening Families Hub Surgeries have been introduced which provide an opportuni</w:t>
      </w:r>
      <w:r>
        <w:rPr>
          <w:rFonts w:ascii="Century Gothic" w:hAnsi="Century Gothic"/>
          <w:sz w:val="24"/>
          <w:szCs w:val="24"/>
        </w:rPr>
        <w:t xml:space="preserve">ty for professionals to drop in </w:t>
      </w:r>
      <w:r w:rsidRPr="00E51348">
        <w:rPr>
          <w:rFonts w:ascii="Century Gothic" w:hAnsi="Century Gothic"/>
          <w:sz w:val="24"/>
          <w:szCs w:val="24"/>
        </w:rPr>
        <w:t xml:space="preserve">and discuss concerns that they may have about an individual/family with managers from the </w:t>
      </w:r>
      <w:r w:rsidRPr="00E51348">
        <w:rPr>
          <w:rFonts w:ascii="Century Gothic" w:hAnsi="Century Gothic"/>
          <w:sz w:val="24"/>
          <w:szCs w:val="24"/>
        </w:rPr>
        <w:lastRenderedPageBreak/>
        <w:t>strengthening families hub and an educational psychologist. The surgeries support early intervention work being undertaken by partners and ensure cases are being dea</w:t>
      </w:r>
      <w:r>
        <w:rPr>
          <w:rFonts w:ascii="Century Gothic" w:hAnsi="Century Gothic"/>
          <w:sz w:val="24"/>
          <w:szCs w:val="24"/>
        </w:rPr>
        <w:t>lt with in the right threshold.</w:t>
      </w:r>
    </w:p>
    <w:p w14:paraId="64CC474C" w14:textId="77777777" w:rsidR="007C2851" w:rsidRDefault="007C2851" w:rsidP="007C2851">
      <w:pPr>
        <w:jc w:val="both"/>
        <w:rPr>
          <w:rFonts w:ascii="Century Gothic" w:hAnsi="Century Gothic"/>
          <w:sz w:val="24"/>
          <w:szCs w:val="24"/>
        </w:rPr>
      </w:pPr>
      <w:r w:rsidRPr="00362725">
        <w:rPr>
          <w:rFonts w:ascii="Century Gothic" w:hAnsi="Century Gothic"/>
          <w:sz w:val="24"/>
          <w:szCs w:val="24"/>
        </w:rPr>
        <w:t xml:space="preserve">Specialist Support Service </w:t>
      </w:r>
    </w:p>
    <w:p w14:paraId="0BD80CF3" w14:textId="77777777" w:rsidR="007C2851" w:rsidRDefault="007C2851" w:rsidP="007C2851">
      <w:pPr>
        <w:jc w:val="both"/>
        <w:rPr>
          <w:rFonts w:ascii="Century Gothic" w:hAnsi="Century Gothic"/>
          <w:sz w:val="24"/>
          <w:szCs w:val="24"/>
        </w:rPr>
      </w:pPr>
      <w:r w:rsidRPr="00362725">
        <w:rPr>
          <w:rFonts w:ascii="Century Gothic" w:hAnsi="Century Gothic"/>
          <w:sz w:val="24"/>
          <w:szCs w:val="24"/>
        </w:rPr>
        <w:t xml:space="preserve">The support available via intensive family support, family mediation and family group conferencing, short break respite support, therapeutic support and out of </w:t>
      </w:r>
      <w:r w:rsidR="00BE7726" w:rsidRPr="00362725">
        <w:rPr>
          <w:rFonts w:ascii="Century Gothic" w:hAnsi="Century Gothic"/>
          <w:sz w:val="24"/>
          <w:szCs w:val="24"/>
        </w:rPr>
        <w:t>hours’</w:t>
      </w:r>
      <w:r w:rsidRPr="00362725">
        <w:rPr>
          <w:rFonts w:ascii="Century Gothic" w:hAnsi="Century Gothic"/>
          <w:sz w:val="24"/>
          <w:szCs w:val="24"/>
        </w:rPr>
        <w:t xml:space="preserve"> support to Emergency Duty Team</w:t>
      </w:r>
      <w:r>
        <w:rPr>
          <w:rFonts w:ascii="Century Gothic" w:hAnsi="Century Gothic"/>
          <w:sz w:val="24"/>
          <w:szCs w:val="24"/>
        </w:rPr>
        <w:t xml:space="preserve"> (EDT)</w:t>
      </w:r>
      <w:r w:rsidRPr="00362725">
        <w:rPr>
          <w:rFonts w:ascii="Century Gothic" w:hAnsi="Century Gothic"/>
          <w:sz w:val="24"/>
          <w:szCs w:val="24"/>
        </w:rPr>
        <w:t xml:space="preserve"> has resulted in the active prevention of family breakdown. Evidence also shows that less than 12% of young people who have accessed respite care subsequently became Looked After Children (LAC). Furthermore, Family Support workers working alongside E</w:t>
      </w:r>
      <w:r>
        <w:rPr>
          <w:rFonts w:ascii="Century Gothic" w:hAnsi="Century Gothic"/>
          <w:sz w:val="24"/>
          <w:szCs w:val="24"/>
        </w:rPr>
        <w:t>DT</w:t>
      </w:r>
      <w:r w:rsidRPr="00362725">
        <w:rPr>
          <w:rFonts w:ascii="Century Gothic" w:hAnsi="Century Gothic"/>
          <w:sz w:val="24"/>
          <w:szCs w:val="24"/>
        </w:rPr>
        <w:t xml:space="preserve"> have resulted in a 16% decrease of emergency admissions into the care system.</w:t>
      </w:r>
    </w:p>
    <w:p w14:paraId="7A756DB0"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Private Fostering: An action plans in place to increase awareness and reporting of private fostering arrangements. Extensive marketing and awareness has been rolled out within the local authority and across the city, usin</w:t>
      </w:r>
      <w:r>
        <w:rPr>
          <w:rFonts w:ascii="Century Gothic" w:hAnsi="Century Gothic"/>
          <w:sz w:val="24"/>
          <w:szCs w:val="24"/>
        </w:rPr>
        <w:t>g revised/re-branded materials.</w:t>
      </w:r>
    </w:p>
    <w:p w14:paraId="05FDE79C" w14:textId="77777777" w:rsidR="007C2851" w:rsidRDefault="007C2851" w:rsidP="007C2851">
      <w:pPr>
        <w:jc w:val="both"/>
        <w:rPr>
          <w:rFonts w:ascii="Century Gothic" w:hAnsi="Century Gothic"/>
          <w:sz w:val="24"/>
          <w:szCs w:val="24"/>
        </w:rPr>
      </w:pPr>
      <w:r w:rsidRPr="00E51348">
        <w:rPr>
          <w:rFonts w:ascii="Century Gothic" w:hAnsi="Century Gothic"/>
          <w:sz w:val="24"/>
          <w:szCs w:val="24"/>
        </w:rPr>
        <w:t>Participation of children and young people across the city is an essential contributory factor to the development of services delivered to children. This is underpinne</w:t>
      </w:r>
      <w:r>
        <w:rPr>
          <w:rFonts w:ascii="Century Gothic" w:hAnsi="Century Gothic"/>
          <w:sz w:val="24"/>
          <w:szCs w:val="24"/>
        </w:rPr>
        <w:t xml:space="preserve">d by the Participation Strategy, </w:t>
      </w:r>
      <w:r w:rsidRPr="00E51348">
        <w:rPr>
          <w:rFonts w:ascii="Century Gothic" w:hAnsi="Century Gothic"/>
          <w:sz w:val="24"/>
          <w:szCs w:val="24"/>
        </w:rPr>
        <w:t>which sets out clear standards of participation for children and young people to ensure that it is not tokenistic and remains relevant.</w:t>
      </w:r>
    </w:p>
    <w:p w14:paraId="78AB0A16"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Wolverhampton have created a Children and Young People’s Plan wherein the priorities for 2017/18 are outlined. To contribute to the safety and protection of children, young people and their</w:t>
      </w:r>
      <w:r>
        <w:rPr>
          <w:rFonts w:ascii="Century Gothic" w:hAnsi="Century Gothic"/>
          <w:sz w:val="24"/>
          <w:szCs w:val="24"/>
        </w:rPr>
        <w:t xml:space="preserve"> families the Directorate will:</w:t>
      </w:r>
    </w:p>
    <w:p w14:paraId="54AED398"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w:t>
      </w:r>
      <w:r w:rsidRPr="00E51348">
        <w:rPr>
          <w:rFonts w:ascii="Century Gothic" w:hAnsi="Century Gothic"/>
          <w:sz w:val="24"/>
          <w:szCs w:val="24"/>
        </w:rPr>
        <w:tab/>
        <w:t>Continue to transform the way that we work, providing the workforce with the tools and trai</w:t>
      </w:r>
      <w:r>
        <w:rPr>
          <w:rFonts w:ascii="Century Gothic" w:hAnsi="Century Gothic"/>
          <w:sz w:val="24"/>
          <w:szCs w:val="24"/>
        </w:rPr>
        <w:t>ning to be agile and productive</w:t>
      </w:r>
    </w:p>
    <w:p w14:paraId="51F853BF"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w:t>
      </w:r>
      <w:r w:rsidRPr="00E51348">
        <w:rPr>
          <w:rFonts w:ascii="Century Gothic" w:hAnsi="Century Gothic"/>
          <w:sz w:val="24"/>
          <w:szCs w:val="24"/>
        </w:rPr>
        <w:tab/>
        <w:t>Deliver consistent and quality services to children, young people</w:t>
      </w:r>
    </w:p>
    <w:p w14:paraId="3EB1A4F2" w14:textId="77777777" w:rsidR="007C2851" w:rsidRPr="00E51348" w:rsidRDefault="007C2851" w:rsidP="007C2851">
      <w:pPr>
        <w:jc w:val="both"/>
        <w:rPr>
          <w:rFonts w:ascii="Century Gothic" w:hAnsi="Century Gothic"/>
          <w:sz w:val="24"/>
          <w:szCs w:val="24"/>
        </w:rPr>
      </w:pPr>
      <w:r>
        <w:rPr>
          <w:rFonts w:ascii="Century Gothic" w:hAnsi="Century Gothic"/>
          <w:sz w:val="24"/>
          <w:szCs w:val="24"/>
        </w:rPr>
        <w:t>and families</w:t>
      </w:r>
    </w:p>
    <w:p w14:paraId="4011BA98"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w:t>
      </w:r>
      <w:r w:rsidRPr="00E51348">
        <w:rPr>
          <w:rFonts w:ascii="Century Gothic" w:hAnsi="Century Gothic"/>
          <w:sz w:val="24"/>
          <w:szCs w:val="24"/>
        </w:rPr>
        <w:tab/>
        <w:t>Embed the culture of participation and ensure feedback from</w:t>
      </w:r>
    </w:p>
    <w:p w14:paraId="03303B87"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service users is captured, analysed and used to inform service</w:t>
      </w:r>
    </w:p>
    <w:p w14:paraId="6C686981" w14:textId="77777777" w:rsidR="007C2851" w:rsidRPr="00E51348" w:rsidRDefault="007C2851" w:rsidP="007C2851">
      <w:pPr>
        <w:jc w:val="both"/>
        <w:rPr>
          <w:rFonts w:ascii="Century Gothic" w:hAnsi="Century Gothic"/>
          <w:sz w:val="24"/>
          <w:szCs w:val="24"/>
        </w:rPr>
      </w:pPr>
      <w:r>
        <w:rPr>
          <w:rFonts w:ascii="Century Gothic" w:hAnsi="Century Gothic"/>
          <w:sz w:val="24"/>
          <w:szCs w:val="24"/>
        </w:rPr>
        <w:t>improvement</w:t>
      </w:r>
    </w:p>
    <w:p w14:paraId="7CA4744C"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w:t>
      </w:r>
      <w:r w:rsidRPr="00E51348">
        <w:rPr>
          <w:rFonts w:ascii="Century Gothic" w:hAnsi="Century Gothic"/>
          <w:sz w:val="24"/>
          <w:szCs w:val="24"/>
        </w:rPr>
        <w:tab/>
        <w:t>Work effectively in partnership with other statutory and voluntary</w:t>
      </w:r>
    </w:p>
    <w:p w14:paraId="4C0E70E2" w14:textId="77777777" w:rsidR="007C2851" w:rsidRPr="00E51348" w:rsidRDefault="007C2851" w:rsidP="007C2851">
      <w:pPr>
        <w:jc w:val="both"/>
        <w:rPr>
          <w:rFonts w:ascii="Century Gothic" w:hAnsi="Century Gothic"/>
          <w:sz w:val="24"/>
          <w:szCs w:val="24"/>
        </w:rPr>
      </w:pPr>
      <w:r w:rsidRPr="00E51348">
        <w:rPr>
          <w:rFonts w:ascii="Century Gothic" w:hAnsi="Century Gothic"/>
          <w:sz w:val="24"/>
          <w:szCs w:val="24"/>
        </w:rPr>
        <w:t>agencies to develop and deliver integrated approaches and</w:t>
      </w:r>
    </w:p>
    <w:p w14:paraId="610D6FE2" w14:textId="77777777" w:rsidR="007C2851" w:rsidRDefault="007C2851" w:rsidP="007C2851">
      <w:pPr>
        <w:jc w:val="both"/>
        <w:rPr>
          <w:rFonts w:ascii="Century Gothic" w:hAnsi="Century Gothic"/>
          <w:sz w:val="24"/>
          <w:szCs w:val="24"/>
        </w:rPr>
      </w:pPr>
      <w:r w:rsidRPr="00E51348">
        <w:rPr>
          <w:rFonts w:ascii="Century Gothic" w:hAnsi="Century Gothic"/>
          <w:sz w:val="24"/>
          <w:szCs w:val="24"/>
        </w:rPr>
        <w:t>improved outcomes for children and young people</w:t>
      </w:r>
    </w:p>
    <w:p w14:paraId="5B8A0C83" w14:textId="77777777" w:rsidR="007C2851" w:rsidRDefault="007C2851" w:rsidP="000D0B20">
      <w:pPr>
        <w:jc w:val="both"/>
        <w:rPr>
          <w:rFonts w:ascii="Century Gothic" w:hAnsi="Century Gothic"/>
          <w:b/>
          <w:sz w:val="32"/>
          <w:szCs w:val="32"/>
        </w:rPr>
      </w:pPr>
    </w:p>
    <w:p w14:paraId="5A0EEE81" w14:textId="77777777" w:rsidR="007B3C67" w:rsidRPr="00E51348" w:rsidRDefault="00F812CC" w:rsidP="000D0B20">
      <w:pPr>
        <w:jc w:val="both"/>
        <w:rPr>
          <w:rFonts w:ascii="Century Gothic" w:hAnsi="Century Gothic"/>
          <w:sz w:val="24"/>
          <w:szCs w:val="24"/>
        </w:rPr>
      </w:pPr>
      <w:r w:rsidRPr="00F812CC">
        <w:rPr>
          <w:rFonts w:ascii="Century Gothic" w:hAnsi="Century Gothic"/>
          <w:b/>
          <w:sz w:val="32"/>
          <w:szCs w:val="32"/>
        </w:rPr>
        <w:lastRenderedPageBreak/>
        <w:t>Chapter 5: Formal audits of our safeguarding arrangements</w:t>
      </w:r>
    </w:p>
    <w:p w14:paraId="09E0C0CE" w14:textId="77777777" w:rsidR="00F4099D" w:rsidRDefault="007B3C67" w:rsidP="000D0B20">
      <w:pPr>
        <w:pStyle w:val="Default"/>
        <w:jc w:val="both"/>
        <w:rPr>
          <w:rFonts w:ascii="Century Gothic" w:hAnsi="Century Gothic"/>
          <w:color w:val="auto"/>
        </w:rPr>
      </w:pPr>
      <w:r>
        <w:rPr>
          <w:rFonts w:ascii="Century Gothic" w:hAnsi="Century Gothic"/>
          <w:color w:val="auto"/>
        </w:rPr>
        <w:t>WSCB undertakes a range of audit activity in discharging our ‘monitoring effectiveness’ function.  During 2016/17 this included a formal evaluation against Section 11 compliance</w:t>
      </w:r>
      <w:r w:rsidR="00B47F13">
        <w:rPr>
          <w:rFonts w:ascii="Century Gothic" w:hAnsi="Century Gothic"/>
          <w:color w:val="auto"/>
        </w:rPr>
        <w:t>; completion of a range of MACFAs (multi-agency case file audits); and a variety of case reviews</w:t>
      </w:r>
      <w:r w:rsidR="007155DD">
        <w:rPr>
          <w:rFonts w:ascii="Century Gothic" w:hAnsi="Century Gothic"/>
          <w:color w:val="auto"/>
        </w:rPr>
        <w:t xml:space="preserve">, to include the publication of two </w:t>
      </w:r>
      <w:r w:rsidR="00B47F13" w:rsidRPr="007155DD">
        <w:rPr>
          <w:rFonts w:ascii="Century Gothic" w:hAnsi="Century Gothic"/>
          <w:color w:val="auto"/>
        </w:rPr>
        <w:t>Serious Case Review</w:t>
      </w:r>
      <w:r w:rsidR="007155DD" w:rsidRPr="007155DD">
        <w:rPr>
          <w:rFonts w:ascii="Century Gothic" w:hAnsi="Century Gothic"/>
          <w:color w:val="auto"/>
        </w:rPr>
        <w:t>s.</w:t>
      </w:r>
    </w:p>
    <w:p w14:paraId="0E514E92" w14:textId="77777777" w:rsidR="00F4099D" w:rsidRDefault="00F4099D" w:rsidP="000D0B20">
      <w:pPr>
        <w:pStyle w:val="Default"/>
        <w:jc w:val="both"/>
        <w:rPr>
          <w:rFonts w:ascii="Century Gothic" w:hAnsi="Century Gothic"/>
          <w:color w:val="auto"/>
        </w:rPr>
      </w:pPr>
    </w:p>
    <w:p w14:paraId="603FDF33" w14:textId="77777777" w:rsidR="00F4099D" w:rsidRDefault="00146F85" w:rsidP="000C3E11">
      <w:pPr>
        <w:pStyle w:val="Default"/>
        <w:jc w:val="both"/>
        <w:rPr>
          <w:rFonts w:ascii="Century Gothic" w:hAnsi="Century Gothic"/>
          <w:color w:val="auto"/>
        </w:rPr>
      </w:pPr>
      <w:r>
        <w:rPr>
          <w:rFonts w:ascii="Century Gothic" w:hAnsi="Century Gothic"/>
          <w:color w:val="auto"/>
        </w:rPr>
        <w:t>We also publish</w:t>
      </w:r>
      <w:r w:rsidR="00F4099D">
        <w:rPr>
          <w:rFonts w:ascii="Century Gothic" w:hAnsi="Century Gothic"/>
          <w:color w:val="auto"/>
        </w:rPr>
        <w:t xml:space="preserve"> our CDOP (child death overview panel) Annual Report</w:t>
      </w:r>
      <w:r w:rsidR="003E052C">
        <w:rPr>
          <w:rFonts w:ascii="Century Gothic" w:hAnsi="Century Gothic"/>
          <w:color w:val="auto"/>
        </w:rPr>
        <w:t xml:space="preserve"> – summary details outlined in Chapter 3.</w:t>
      </w:r>
    </w:p>
    <w:p w14:paraId="0D628F28" w14:textId="77777777" w:rsidR="00F4099D" w:rsidRDefault="00F4099D" w:rsidP="000D0B20">
      <w:pPr>
        <w:pStyle w:val="Default"/>
        <w:jc w:val="both"/>
        <w:rPr>
          <w:rFonts w:ascii="Century Gothic" w:hAnsi="Century Gothic"/>
          <w:color w:val="auto"/>
        </w:rPr>
      </w:pPr>
    </w:p>
    <w:p w14:paraId="191AAD07" w14:textId="77777777" w:rsidR="00F4099D" w:rsidRDefault="00F4099D" w:rsidP="000D0B20">
      <w:pPr>
        <w:pStyle w:val="Default"/>
        <w:jc w:val="both"/>
        <w:rPr>
          <w:rFonts w:ascii="Century Gothic" w:hAnsi="Century Gothic"/>
          <w:color w:val="auto"/>
        </w:rPr>
      </w:pPr>
      <w:r>
        <w:rPr>
          <w:rFonts w:ascii="Century Gothic" w:hAnsi="Century Gothic"/>
          <w:color w:val="auto"/>
        </w:rPr>
        <w:t xml:space="preserve">All of these activities have supported the WSCB to shape our priorities for the coming year and to formulate our assurance statement. </w:t>
      </w:r>
    </w:p>
    <w:p w14:paraId="2F6CA190" w14:textId="77777777" w:rsidR="00F4099D" w:rsidRDefault="00F4099D" w:rsidP="000D0B20">
      <w:pPr>
        <w:pStyle w:val="Default"/>
        <w:jc w:val="both"/>
        <w:rPr>
          <w:rFonts w:ascii="Century Gothic" w:hAnsi="Century Gothic"/>
          <w:color w:val="auto"/>
        </w:rPr>
      </w:pPr>
    </w:p>
    <w:p w14:paraId="757ED7BE" w14:textId="77777777" w:rsidR="00F4099D" w:rsidRDefault="00F4099D" w:rsidP="000D0B20">
      <w:pPr>
        <w:pStyle w:val="Default"/>
        <w:jc w:val="both"/>
        <w:rPr>
          <w:rFonts w:ascii="Century Gothic" w:hAnsi="Century Gothic"/>
          <w:color w:val="auto"/>
        </w:rPr>
      </w:pPr>
      <w:r>
        <w:rPr>
          <w:rFonts w:ascii="Century Gothic" w:hAnsi="Century Gothic"/>
          <w:color w:val="auto"/>
        </w:rPr>
        <w:t>As we have stated in a number of sections of this report, our own evaluation has very much mirrored the findings of the Ofsted Inspection conducted towards the end of the financial year.</w:t>
      </w:r>
    </w:p>
    <w:p w14:paraId="1E278A56" w14:textId="77777777" w:rsidR="00813820" w:rsidRDefault="00813820" w:rsidP="000D0B20">
      <w:pPr>
        <w:pStyle w:val="Default"/>
        <w:jc w:val="both"/>
        <w:rPr>
          <w:rFonts w:ascii="Century Gothic" w:hAnsi="Century Gothic"/>
          <w:color w:val="auto"/>
        </w:rPr>
      </w:pPr>
    </w:p>
    <w:p w14:paraId="6DF2D7E3" w14:textId="77777777" w:rsidR="00813820" w:rsidRDefault="00813820" w:rsidP="000D0B20">
      <w:pPr>
        <w:pStyle w:val="Default"/>
        <w:jc w:val="both"/>
        <w:rPr>
          <w:rFonts w:ascii="Century Gothic" w:hAnsi="Century Gothic"/>
          <w:color w:val="auto"/>
        </w:rPr>
      </w:pPr>
      <w:r>
        <w:rPr>
          <w:rFonts w:ascii="Century Gothic" w:hAnsi="Century Gothic"/>
          <w:color w:val="auto"/>
        </w:rPr>
        <w:t>In brief</w:t>
      </w:r>
      <w:r w:rsidR="007375C2">
        <w:rPr>
          <w:rFonts w:ascii="Century Gothic" w:hAnsi="Century Gothic"/>
          <w:color w:val="auto"/>
        </w:rPr>
        <w:t>,</w:t>
      </w:r>
      <w:r>
        <w:rPr>
          <w:rFonts w:ascii="Century Gothic" w:hAnsi="Century Gothic"/>
          <w:color w:val="auto"/>
        </w:rPr>
        <w:t xml:space="preserve"> that we have strong partnership arrangements and there is a strong commitment to safeguard and promote the welfare of children and young people in Wolverhampton. In turn, children and young people at risk of harm or in need of additional help are appropriately identified and, once known, services are appropriate to meet their needs and protect them from harm.</w:t>
      </w:r>
    </w:p>
    <w:p w14:paraId="185106B8" w14:textId="77777777" w:rsidR="00813820" w:rsidRDefault="00813820" w:rsidP="000D0B20">
      <w:pPr>
        <w:pStyle w:val="Default"/>
        <w:jc w:val="both"/>
        <w:rPr>
          <w:rFonts w:ascii="Century Gothic" w:hAnsi="Century Gothic"/>
          <w:color w:val="auto"/>
        </w:rPr>
      </w:pPr>
    </w:p>
    <w:p w14:paraId="777B8001" w14:textId="77777777" w:rsidR="00813820" w:rsidRDefault="00813820" w:rsidP="000D0B20">
      <w:pPr>
        <w:pStyle w:val="Default"/>
        <w:jc w:val="both"/>
        <w:rPr>
          <w:rFonts w:ascii="Century Gothic" w:hAnsi="Century Gothic"/>
          <w:color w:val="auto"/>
        </w:rPr>
      </w:pPr>
      <w:r>
        <w:rPr>
          <w:rFonts w:ascii="Century Gothic" w:hAnsi="Century Gothic"/>
          <w:color w:val="auto"/>
        </w:rPr>
        <w:t xml:space="preserve">However, even though we have a good degree of assurance through our own evaluation processes and from the Ofsted Inspection, we remain committed to continually improve our oversight and monitoring effectiveness function. To this end during 2016/17 we separated our Performance and Quality Committees into two separate </w:t>
      </w:r>
      <w:r w:rsidR="000D6B61">
        <w:rPr>
          <w:rFonts w:ascii="Century Gothic" w:hAnsi="Century Gothic"/>
          <w:color w:val="auto"/>
        </w:rPr>
        <w:t>Committees and we have committed additional budget to employ a Quality and Performance Officer in the course of 2017 as part of an enhanced Business Unit support infrastructure.</w:t>
      </w:r>
    </w:p>
    <w:p w14:paraId="57EAAB49" w14:textId="77777777" w:rsidR="000D6B61" w:rsidRDefault="000D6B61" w:rsidP="000D0B20">
      <w:pPr>
        <w:pStyle w:val="Default"/>
        <w:jc w:val="both"/>
        <w:rPr>
          <w:rFonts w:ascii="Century Gothic" w:hAnsi="Century Gothic"/>
          <w:color w:val="auto"/>
        </w:rPr>
      </w:pPr>
    </w:p>
    <w:p w14:paraId="60B9F259" w14:textId="77777777" w:rsidR="000D6B61" w:rsidRDefault="000D6B61" w:rsidP="000D0B20">
      <w:pPr>
        <w:pStyle w:val="Default"/>
        <w:jc w:val="both"/>
        <w:rPr>
          <w:rFonts w:ascii="Century Gothic" w:hAnsi="Century Gothic"/>
          <w:b/>
          <w:color w:val="auto"/>
          <w:sz w:val="32"/>
          <w:szCs w:val="32"/>
        </w:rPr>
      </w:pPr>
      <w:r>
        <w:rPr>
          <w:rFonts w:ascii="Century Gothic" w:hAnsi="Century Gothic"/>
          <w:color w:val="auto"/>
        </w:rPr>
        <w:t>Furthermore, we have taken part in the Regional Section 11 project and will continue with this work in the coming year to further strengthen our audit processes under Section 11 (the duty to co-operate and pririoritise safeguarding of children and young people outlined in Section 11 of the Children Act 1989, updated 2004).</w:t>
      </w:r>
    </w:p>
    <w:p w14:paraId="58933093" w14:textId="77777777" w:rsidR="00F812CC" w:rsidRDefault="00F812CC" w:rsidP="000D0B20">
      <w:pPr>
        <w:pStyle w:val="Default"/>
        <w:jc w:val="both"/>
        <w:rPr>
          <w:rFonts w:ascii="Century Gothic" w:hAnsi="Century Gothic"/>
          <w:b/>
          <w:color w:val="auto"/>
          <w:sz w:val="32"/>
          <w:szCs w:val="32"/>
        </w:rPr>
      </w:pPr>
    </w:p>
    <w:p w14:paraId="21BB54FD" w14:textId="77777777" w:rsidR="00F4099D" w:rsidRPr="00F812CC" w:rsidRDefault="00F4099D" w:rsidP="000D0B20">
      <w:pPr>
        <w:pStyle w:val="Default"/>
        <w:jc w:val="both"/>
        <w:rPr>
          <w:rFonts w:ascii="Century Gothic" w:hAnsi="Century Gothic"/>
          <w:b/>
          <w:color w:val="auto"/>
          <w:sz w:val="32"/>
          <w:szCs w:val="32"/>
        </w:rPr>
      </w:pPr>
    </w:p>
    <w:p w14:paraId="2AB842BB" w14:textId="77777777" w:rsidR="003C48AD" w:rsidRDefault="003C48AD" w:rsidP="000D0B20">
      <w:pPr>
        <w:pStyle w:val="Default"/>
        <w:jc w:val="both"/>
        <w:rPr>
          <w:rFonts w:ascii="Century Gothic" w:hAnsi="Century Gothic"/>
          <w:b/>
          <w:color w:val="auto"/>
          <w:sz w:val="32"/>
          <w:szCs w:val="32"/>
        </w:rPr>
      </w:pPr>
    </w:p>
    <w:p w14:paraId="79E4CB15" w14:textId="77777777" w:rsidR="003C48AD" w:rsidRDefault="003C48AD" w:rsidP="000D0B20">
      <w:pPr>
        <w:pStyle w:val="Default"/>
        <w:jc w:val="both"/>
        <w:rPr>
          <w:rFonts w:ascii="Century Gothic" w:hAnsi="Century Gothic"/>
          <w:b/>
          <w:color w:val="auto"/>
          <w:sz w:val="32"/>
          <w:szCs w:val="32"/>
        </w:rPr>
      </w:pPr>
    </w:p>
    <w:p w14:paraId="594FEBF3" w14:textId="77777777" w:rsidR="003C48AD" w:rsidRDefault="003C48AD" w:rsidP="000D0B20">
      <w:pPr>
        <w:pStyle w:val="Default"/>
        <w:jc w:val="both"/>
        <w:rPr>
          <w:rFonts w:ascii="Century Gothic" w:hAnsi="Century Gothic"/>
          <w:b/>
          <w:color w:val="auto"/>
          <w:sz w:val="32"/>
          <w:szCs w:val="32"/>
        </w:rPr>
      </w:pPr>
    </w:p>
    <w:p w14:paraId="6A1BA4EA" w14:textId="77777777" w:rsidR="003C48AD" w:rsidRDefault="003C48AD" w:rsidP="000D0B20">
      <w:pPr>
        <w:pStyle w:val="Default"/>
        <w:jc w:val="both"/>
        <w:rPr>
          <w:rFonts w:ascii="Century Gothic" w:hAnsi="Century Gothic"/>
          <w:b/>
          <w:color w:val="auto"/>
          <w:sz w:val="32"/>
          <w:szCs w:val="32"/>
        </w:rPr>
      </w:pPr>
    </w:p>
    <w:p w14:paraId="41928477" w14:textId="77777777" w:rsidR="003D2616" w:rsidRDefault="003D2616" w:rsidP="000D0B20">
      <w:pPr>
        <w:pStyle w:val="Default"/>
        <w:jc w:val="both"/>
        <w:rPr>
          <w:rFonts w:ascii="Century Gothic" w:hAnsi="Century Gothic"/>
          <w:b/>
          <w:color w:val="auto"/>
          <w:sz w:val="32"/>
          <w:szCs w:val="32"/>
        </w:rPr>
      </w:pPr>
    </w:p>
    <w:p w14:paraId="2CF0B2CE"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 xml:space="preserve">Chapter 6: Learning and Development </w:t>
      </w:r>
    </w:p>
    <w:p w14:paraId="2908600E" w14:textId="77777777" w:rsidR="006D4316" w:rsidRDefault="006D4316" w:rsidP="000D0B20">
      <w:pPr>
        <w:pStyle w:val="Default"/>
        <w:jc w:val="both"/>
        <w:rPr>
          <w:rFonts w:ascii="Century Gothic" w:hAnsi="Century Gothic"/>
          <w:b/>
          <w:color w:val="auto"/>
          <w:sz w:val="32"/>
          <w:szCs w:val="32"/>
        </w:rPr>
      </w:pPr>
    </w:p>
    <w:p w14:paraId="4159BD0C" w14:textId="77777777" w:rsidR="00B6104B" w:rsidRDefault="00B6104B" w:rsidP="000D0B20">
      <w:pPr>
        <w:jc w:val="both"/>
        <w:rPr>
          <w:rFonts w:ascii="Century Gothic" w:hAnsi="Century Gothic"/>
          <w:sz w:val="24"/>
          <w:szCs w:val="24"/>
        </w:rPr>
      </w:pPr>
      <w:r>
        <w:rPr>
          <w:rFonts w:ascii="Century Gothic" w:hAnsi="Century Gothic"/>
          <w:sz w:val="24"/>
          <w:szCs w:val="24"/>
        </w:rPr>
        <w:t>WSCB Learning and Development Committee set the following priories for 2016 – 2017.</w:t>
      </w:r>
    </w:p>
    <w:p w14:paraId="2AB64589" w14:textId="77777777" w:rsidR="00B6104B" w:rsidRPr="00D52D55" w:rsidRDefault="00B6104B" w:rsidP="007E43FE">
      <w:pPr>
        <w:ind w:left="426" w:hanging="426"/>
        <w:jc w:val="both"/>
        <w:rPr>
          <w:rFonts w:ascii="Century Gothic" w:hAnsi="Century Gothic"/>
          <w:sz w:val="24"/>
          <w:szCs w:val="24"/>
        </w:rPr>
      </w:pPr>
      <w:r w:rsidRPr="00D52D55">
        <w:rPr>
          <w:rFonts w:ascii="Century Gothic" w:hAnsi="Century Gothic"/>
          <w:sz w:val="24"/>
          <w:szCs w:val="24"/>
        </w:rPr>
        <w:t>•</w:t>
      </w:r>
      <w:r w:rsidRPr="00D52D55">
        <w:rPr>
          <w:rFonts w:ascii="Century Gothic" w:hAnsi="Century Gothic"/>
          <w:sz w:val="24"/>
          <w:szCs w:val="24"/>
        </w:rPr>
        <w:tab/>
        <w:t>The amalgamation of the two current committees – WSCB Learning and Development Committee and WSAB Workforce Development to become one committee that represents both Local Safeguarding Boards</w:t>
      </w:r>
      <w:r w:rsidR="007E43FE">
        <w:rPr>
          <w:rFonts w:ascii="Century Gothic" w:hAnsi="Century Gothic"/>
          <w:sz w:val="24"/>
          <w:szCs w:val="24"/>
        </w:rPr>
        <w:t>;</w:t>
      </w:r>
    </w:p>
    <w:p w14:paraId="2D9659E2" w14:textId="77777777" w:rsidR="00B6104B" w:rsidRPr="00D52D55" w:rsidRDefault="00B6104B" w:rsidP="007E43FE">
      <w:pPr>
        <w:ind w:left="426" w:hanging="426"/>
        <w:jc w:val="both"/>
        <w:rPr>
          <w:rFonts w:ascii="Century Gothic" w:hAnsi="Century Gothic"/>
          <w:sz w:val="24"/>
          <w:szCs w:val="24"/>
        </w:rPr>
      </w:pPr>
      <w:r w:rsidRPr="00D52D55">
        <w:rPr>
          <w:rFonts w:ascii="Century Gothic" w:hAnsi="Century Gothic"/>
          <w:sz w:val="24"/>
          <w:szCs w:val="24"/>
        </w:rPr>
        <w:t>•</w:t>
      </w:r>
      <w:r w:rsidRPr="00D52D55">
        <w:rPr>
          <w:rFonts w:ascii="Century Gothic" w:hAnsi="Century Gothic"/>
          <w:sz w:val="24"/>
          <w:szCs w:val="24"/>
        </w:rPr>
        <w:tab/>
        <w:t xml:space="preserve">Development of a Joint Safeguarding Training Strategy and training programme through </w:t>
      </w:r>
      <w:r w:rsidR="007E43FE">
        <w:rPr>
          <w:rFonts w:ascii="Century Gothic" w:hAnsi="Century Gothic"/>
          <w:sz w:val="24"/>
          <w:szCs w:val="24"/>
        </w:rPr>
        <w:t>the work of the Joint Committee;</w:t>
      </w:r>
    </w:p>
    <w:p w14:paraId="7C030705" w14:textId="77777777" w:rsidR="00B6104B" w:rsidRPr="00D52D55" w:rsidRDefault="00B6104B" w:rsidP="007E43FE">
      <w:pPr>
        <w:ind w:left="426" w:hanging="426"/>
        <w:jc w:val="both"/>
        <w:rPr>
          <w:rFonts w:ascii="Century Gothic" w:hAnsi="Century Gothic"/>
          <w:sz w:val="24"/>
          <w:szCs w:val="24"/>
        </w:rPr>
      </w:pPr>
      <w:r w:rsidRPr="00D52D55">
        <w:rPr>
          <w:rFonts w:ascii="Century Gothic" w:hAnsi="Century Gothic"/>
          <w:sz w:val="24"/>
          <w:szCs w:val="24"/>
        </w:rPr>
        <w:t>•</w:t>
      </w:r>
      <w:r w:rsidRPr="00D52D55">
        <w:rPr>
          <w:rFonts w:ascii="Century Gothic" w:hAnsi="Century Gothic"/>
          <w:sz w:val="24"/>
          <w:szCs w:val="24"/>
        </w:rPr>
        <w:tab/>
        <w:t>Further ana</w:t>
      </w:r>
      <w:r>
        <w:rPr>
          <w:rFonts w:ascii="Century Gothic" w:hAnsi="Century Gothic"/>
          <w:sz w:val="24"/>
          <w:szCs w:val="24"/>
        </w:rPr>
        <w:t>lysis of the training programme</w:t>
      </w:r>
      <w:r w:rsidR="007E43FE">
        <w:rPr>
          <w:rFonts w:ascii="Century Gothic" w:hAnsi="Century Gothic"/>
          <w:sz w:val="24"/>
          <w:szCs w:val="24"/>
        </w:rPr>
        <w:t>;</w:t>
      </w:r>
      <w:r w:rsidRPr="00D52D55">
        <w:rPr>
          <w:rFonts w:ascii="Century Gothic" w:hAnsi="Century Gothic"/>
          <w:sz w:val="24"/>
          <w:szCs w:val="24"/>
        </w:rPr>
        <w:t xml:space="preserve"> </w:t>
      </w:r>
    </w:p>
    <w:p w14:paraId="1B313571" w14:textId="77777777" w:rsidR="00B6104B" w:rsidRPr="00D52D55" w:rsidRDefault="00B6104B" w:rsidP="007E43FE">
      <w:pPr>
        <w:ind w:left="426" w:hanging="426"/>
        <w:jc w:val="both"/>
        <w:rPr>
          <w:rFonts w:ascii="Century Gothic" w:hAnsi="Century Gothic"/>
          <w:sz w:val="24"/>
          <w:szCs w:val="24"/>
        </w:rPr>
      </w:pPr>
      <w:r w:rsidRPr="00D52D55">
        <w:rPr>
          <w:rFonts w:ascii="Century Gothic" w:hAnsi="Century Gothic"/>
          <w:sz w:val="24"/>
          <w:szCs w:val="24"/>
        </w:rPr>
        <w:t>•</w:t>
      </w:r>
      <w:r w:rsidRPr="00D52D55">
        <w:rPr>
          <w:rFonts w:ascii="Century Gothic" w:hAnsi="Century Gothic"/>
          <w:sz w:val="24"/>
          <w:szCs w:val="24"/>
        </w:rPr>
        <w:tab/>
        <w:t>Complete a full analysis of evaluation outcomes once they have been in place f</w:t>
      </w:r>
      <w:r w:rsidR="007E43FE">
        <w:rPr>
          <w:rFonts w:ascii="Century Gothic" w:hAnsi="Century Gothic"/>
          <w:sz w:val="24"/>
          <w:szCs w:val="24"/>
        </w:rPr>
        <w:t xml:space="preserve">or twelve months; </w:t>
      </w:r>
      <w:r w:rsidR="007E43FE">
        <w:rPr>
          <w:rFonts w:ascii="Century Gothic" w:hAnsi="Century Gothic"/>
          <w:i/>
          <w:sz w:val="24"/>
          <w:szCs w:val="24"/>
        </w:rPr>
        <w:t>and</w:t>
      </w:r>
    </w:p>
    <w:p w14:paraId="49DBF5CF" w14:textId="77777777" w:rsidR="00B6104B" w:rsidRPr="00A25204" w:rsidRDefault="00B6104B" w:rsidP="007E43FE">
      <w:pPr>
        <w:ind w:left="426" w:hanging="426"/>
        <w:jc w:val="both"/>
        <w:rPr>
          <w:rFonts w:ascii="Century Gothic" w:hAnsi="Century Gothic"/>
          <w:sz w:val="24"/>
          <w:szCs w:val="24"/>
        </w:rPr>
      </w:pPr>
      <w:r w:rsidRPr="00D52D55">
        <w:rPr>
          <w:rFonts w:ascii="Century Gothic" w:hAnsi="Century Gothic"/>
          <w:sz w:val="24"/>
          <w:szCs w:val="24"/>
        </w:rPr>
        <w:t>•</w:t>
      </w:r>
      <w:r w:rsidRPr="00D52D55">
        <w:rPr>
          <w:rFonts w:ascii="Century Gothic" w:hAnsi="Century Gothic"/>
          <w:sz w:val="24"/>
          <w:szCs w:val="24"/>
        </w:rPr>
        <w:tab/>
        <w:t>Develop an evaluation tool to monitor the quality of single agency training and provide appropriate support.</w:t>
      </w:r>
    </w:p>
    <w:p w14:paraId="1671E42A" w14:textId="77777777" w:rsidR="00B6104B" w:rsidRDefault="00B6104B" w:rsidP="000D0B20">
      <w:pPr>
        <w:jc w:val="both"/>
        <w:rPr>
          <w:rFonts w:ascii="Century Gothic" w:hAnsi="Century Gothic"/>
          <w:sz w:val="24"/>
          <w:szCs w:val="24"/>
        </w:rPr>
      </w:pPr>
      <w:r>
        <w:rPr>
          <w:rFonts w:ascii="Century Gothic" w:hAnsi="Century Gothic"/>
          <w:sz w:val="24"/>
          <w:szCs w:val="24"/>
        </w:rPr>
        <w:t>In respect of the amalgamation of the two Committees the ideology underpinning this was to:</w:t>
      </w:r>
    </w:p>
    <w:p w14:paraId="2A4ACA32" w14:textId="77777777" w:rsidR="00B6104B" w:rsidRDefault="00B6104B" w:rsidP="007E43FE">
      <w:pPr>
        <w:pStyle w:val="ListParagraph"/>
        <w:numPr>
          <w:ilvl w:val="0"/>
          <w:numId w:val="17"/>
        </w:numPr>
        <w:ind w:left="426"/>
        <w:jc w:val="both"/>
        <w:rPr>
          <w:rFonts w:ascii="Century Gothic" w:hAnsi="Century Gothic"/>
          <w:sz w:val="24"/>
          <w:szCs w:val="24"/>
        </w:rPr>
      </w:pPr>
      <w:r w:rsidRPr="00877774">
        <w:rPr>
          <w:rFonts w:ascii="Century Gothic" w:hAnsi="Century Gothic"/>
          <w:sz w:val="24"/>
          <w:szCs w:val="24"/>
        </w:rPr>
        <w:t>Strengthen the message across the workforce through traini</w:t>
      </w:r>
      <w:r>
        <w:rPr>
          <w:rFonts w:ascii="Century Gothic" w:hAnsi="Century Gothic"/>
          <w:sz w:val="24"/>
          <w:szCs w:val="24"/>
        </w:rPr>
        <w:t>ng to ‘Think Family’</w:t>
      </w:r>
      <w:r w:rsidR="007E43FE">
        <w:rPr>
          <w:rFonts w:ascii="Century Gothic" w:hAnsi="Century Gothic"/>
          <w:sz w:val="24"/>
          <w:szCs w:val="24"/>
        </w:rPr>
        <w:t>;</w:t>
      </w:r>
    </w:p>
    <w:p w14:paraId="123B96B7" w14:textId="77777777" w:rsidR="00B6104B" w:rsidRDefault="00B6104B" w:rsidP="007E43FE">
      <w:pPr>
        <w:pStyle w:val="ListParagraph"/>
        <w:numPr>
          <w:ilvl w:val="0"/>
          <w:numId w:val="17"/>
        </w:numPr>
        <w:ind w:left="426"/>
        <w:jc w:val="both"/>
        <w:rPr>
          <w:rFonts w:ascii="Century Gothic" w:hAnsi="Century Gothic"/>
          <w:sz w:val="24"/>
          <w:szCs w:val="24"/>
        </w:rPr>
      </w:pPr>
      <w:r>
        <w:rPr>
          <w:rFonts w:ascii="Century Gothic" w:hAnsi="Century Gothic"/>
          <w:sz w:val="24"/>
          <w:szCs w:val="24"/>
        </w:rPr>
        <w:t>I</w:t>
      </w:r>
      <w:r w:rsidRPr="00877774">
        <w:rPr>
          <w:rFonts w:ascii="Century Gothic" w:hAnsi="Century Gothic"/>
          <w:sz w:val="24"/>
          <w:szCs w:val="24"/>
        </w:rPr>
        <w:t>ncrease capacity to deliver a training programme that meets the need of the workforce</w:t>
      </w:r>
      <w:r w:rsidR="007E43FE">
        <w:rPr>
          <w:rFonts w:ascii="Century Gothic" w:hAnsi="Century Gothic"/>
          <w:sz w:val="24"/>
          <w:szCs w:val="24"/>
        </w:rPr>
        <w:t xml:space="preserve">; </w:t>
      </w:r>
      <w:r w:rsidR="007E43FE">
        <w:rPr>
          <w:rFonts w:ascii="Century Gothic" w:hAnsi="Century Gothic"/>
          <w:i/>
          <w:sz w:val="24"/>
          <w:szCs w:val="24"/>
        </w:rPr>
        <w:t>and</w:t>
      </w:r>
      <w:r w:rsidRPr="00877774">
        <w:rPr>
          <w:rFonts w:ascii="Century Gothic" w:hAnsi="Century Gothic"/>
          <w:sz w:val="24"/>
          <w:szCs w:val="24"/>
        </w:rPr>
        <w:t xml:space="preserve"> </w:t>
      </w:r>
    </w:p>
    <w:p w14:paraId="1311A6F3" w14:textId="77777777" w:rsidR="00B6104B" w:rsidRPr="00877774" w:rsidRDefault="00B6104B" w:rsidP="007E43FE">
      <w:pPr>
        <w:pStyle w:val="ListParagraph"/>
        <w:numPr>
          <w:ilvl w:val="0"/>
          <w:numId w:val="17"/>
        </w:numPr>
        <w:ind w:left="426"/>
        <w:jc w:val="both"/>
        <w:rPr>
          <w:rFonts w:ascii="Century Gothic" w:hAnsi="Century Gothic"/>
          <w:sz w:val="24"/>
          <w:szCs w:val="24"/>
        </w:rPr>
      </w:pPr>
      <w:r>
        <w:rPr>
          <w:rFonts w:ascii="Century Gothic" w:hAnsi="Century Gothic"/>
          <w:sz w:val="24"/>
          <w:szCs w:val="24"/>
        </w:rPr>
        <w:t>I</w:t>
      </w:r>
      <w:r w:rsidRPr="00877774">
        <w:rPr>
          <w:rFonts w:ascii="Century Gothic" w:hAnsi="Century Gothic"/>
          <w:sz w:val="24"/>
          <w:szCs w:val="24"/>
        </w:rPr>
        <w:t>ncrease capacity of those individuals who attend both adults and children committees</w:t>
      </w:r>
      <w:r w:rsidR="007E43FE">
        <w:rPr>
          <w:rFonts w:ascii="Century Gothic" w:hAnsi="Century Gothic"/>
          <w:sz w:val="24"/>
          <w:szCs w:val="24"/>
        </w:rPr>
        <w:t>.</w:t>
      </w:r>
    </w:p>
    <w:p w14:paraId="273E8229" w14:textId="77777777" w:rsidR="00B6104B" w:rsidRPr="00C735D1" w:rsidRDefault="00B6104B" w:rsidP="000D0B20">
      <w:pPr>
        <w:jc w:val="both"/>
        <w:rPr>
          <w:rFonts w:ascii="Century Gothic" w:hAnsi="Century Gothic"/>
          <w:sz w:val="24"/>
          <w:szCs w:val="24"/>
        </w:rPr>
      </w:pPr>
      <w:r w:rsidRPr="00C735D1">
        <w:rPr>
          <w:rFonts w:ascii="Century Gothic" w:hAnsi="Century Gothic"/>
          <w:sz w:val="24"/>
          <w:szCs w:val="24"/>
        </w:rPr>
        <w:t>A series of workshops lead by the City of Wolverhampton Council Workforce Development Team were held to plan and realise the joint committee. The Committee Annual Report presented to December 2016 WSAB stated: “This method of working was felt to be a great success, with full consultation and engagement with partners, resulting in a number of key decisions being made.”</w:t>
      </w:r>
    </w:p>
    <w:p w14:paraId="2414161E" w14:textId="77777777" w:rsidR="00B6104B" w:rsidRPr="00C735D1" w:rsidRDefault="00B6104B" w:rsidP="000D0B20">
      <w:pPr>
        <w:jc w:val="both"/>
        <w:rPr>
          <w:rFonts w:ascii="Century Gothic" w:hAnsi="Century Gothic"/>
          <w:sz w:val="24"/>
          <w:szCs w:val="24"/>
        </w:rPr>
      </w:pPr>
      <w:r w:rsidRPr="00C735D1">
        <w:rPr>
          <w:rFonts w:ascii="Century Gothic" w:hAnsi="Century Gothic"/>
          <w:sz w:val="24"/>
          <w:szCs w:val="24"/>
        </w:rPr>
        <w:t>The first Joint Learning and Development Committee met on the 10</w:t>
      </w:r>
      <w:r w:rsidRPr="00C735D1">
        <w:rPr>
          <w:rFonts w:ascii="Century Gothic" w:hAnsi="Century Gothic"/>
          <w:sz w:val="24"/>
          <w:szCs w:val="24"/>
          <w:vertAlign w:val="superscript"/>
        </w:rPr>
        <w:t>th</w:t>
      </w:r>
      <w:r w:rsidRPr="00C735D1">
        <w:rPr>
          <w:rFonts w:ascii="Century Gothic" w:hAnsi="Century Gothic"/>
          <w:sz w:val="24"/>
          <w:szCs w:val="24"/>
        </w:rPr>
        <w:t xml:space="preserve"> November 2016 and has met bi-monthly since then. The Committee has agreed terms of reference and a Work Plan aligned to the </w:t>
      </w:r>
      <w:r w:rsidR="00CB6E3D">
        <w:rPr>
          <w:rFonts w:ascii="Century Gothic" w:hAnsi="Century Gothic"/>
          <w:sz w:val="24"/>
          <w:szCs w:val="24"/>
        </w:rPr>
        <w:t xml:space="preserve">WSCB and WSAB </w:t>
      </w:r>
      <w:r w:rsidRPr="00C735D1">
        <w:rPr>
          <w:rFonts w:ascii="Century Gothic" w:hAnsi="Century Gothic"/>
          <w:sz w:val="24"/>
          <w:szCs w:val="24"/>
        </w:rPr>
        <w:t xml:space="preserve">Strategic Priorities. </w:t>
      </w:r>
    </w:p>
    <w:p w14:paraId="31A151B8" w14:textId="77777777" w:rsidR="00B6104B" w:rsidRPr="00C735D1" w:rsidRDefault="00B6104B" w:rsidP="000D0B20">
      <w:pPr>
        <w:jc w:val="both"/>
        <w:rPr>
          <w:rFonts w:ascii="Century Gothic" w:hAnsi="Century Gothic"/>
          <w:sz w:val="24"/>
          <w:szCs w:val="24"/>
        </w:rPr>
      </w:pPr>
      <w:r w:rsidRPr="00C735D1">
        <w:rPr>
          <w:rFonts w:ascii="Century Gothic" w:hAnsi="Century Gothic"/>
          <w:sz w:val="24"/>
          <w:szCs w:val="24"/>
        </w:rPr>
        <w:t>The Ofsted Single Inspection of services for children in need of help and protection, children looked after and care leavers and Review of the effectiveness of the Local Safeguarding Children Board published on the 31</w:t>
      </w:r>
      <w:r w:rsidRPr="00C735D1">
        <w:rPr>
          <w:rFonts w:ascii="Century Gothic" w:hAnsi="Century Gothic"/>
          <w:sz w:val="24"/>
          <w:szCs w:val="24"/>
          <w:vertAlign w:val="superscript"/>
        </w:rPr>
        <w:t>st</w:t>
      </w:r>
      <w:r w:rsidRPr="00C735D1">
        <w:rPr>
          <w:rFonts w:ascii="Century Gothic" w:hAnsi="Century Gothic"/>
          <w:sz w:val="24"/>
          <w:szCs w:val="24"/>
        </w:rPr>
        <w:t xml:space="preserve"> March 2017 recognised that:</w:t>
      </w:r>
    </w:p>
    <w:p w14:paraId="14C8CB00" w14:textId="77777777" w:rsidR="00B6104B" w:rsidRDefault="00B6104B" w:rsidP="000D0B20">
      <w:pPr>
        <w:jc w:val="both"/>
        <w:rPr>
          <w:rFonts w:ascii="Century Gothic" w:hAnsi="Century Gothic"/>
          <w:i/>
          <w:sz w:val="24"/>
          <w:szCs w:val="24"/>
        </w:rPr>
      </w:pPr>
      <w:r>
        <w:rPr>
          <w:rFonts w:ascii="Century Gothic" w:hAnsi="Century Gothic"/>
          <w:i/>
          <w:sz w:val="24"/>
          <w:szCs w:val="24"/>
        </w:rPr>
        <w:t>“</w:t>
      </w:r>
      <w:r w:rsidRPr="009E11D9">
        <w:rPr>
          <w:rFonts w:ascii="Century Gothic" w:hAnsi="Century Gothic"/>
          <w:i/>
          <w:sz w:val="24"/>
          <w:szCs w:val="24"/>
        </w:rPr>
        <w:t xml:space="preserve">Experienced and assured, the LSCB chair brings rigour to the work of the </w:t>
      </w:r>
      <w:r>
        <w:rPr>
          <w:rFonts w:ascii="Century Gothic" w:hAnsi="Century Gothic"/>
          <w:i/>
          <w:sz w:val="24"/>
          <w:szCs w:val="24"/>
        </w:rPr>
        <w:t xml:space="preserve">(children’s) </w:t>
      </w:r>
      <w:r w:rsidRPr="009E11D9">
        <w:rPr>
          <w:rFonts w:ascii="Century Gothic" w:hAnsi="Century Gothic"/>
          <w:i/>
          <w:sz w:val="24"/>
          <w:szCs w:val="24"/>
        </w:rPr>
        <w:t xml:space="preserve">board while at the same time providing effective challenge. He </w:t>
      </w:r>
      <w:r w:rsidRPr="009E11D9">
        <w:rPr>
          <w:rFonts w:ascii="Century Gothic" w:hAnsi="Century Gothic"/>
          <w:i/>
          <w:sz w:val="24"/>
          <w:szCs w:val="24"/>
        </w:rPr>
        <w:lastRenderedPageBreak/>
        <w:t>has used his position as chair of both the Adult and Children Safeguarding Boards effectively to promote a more joined-up approach across children and adult services, particularly at key transition points. Two of the sub-groups</w:t>
      </w:r>
      <w:r w:rsidR="00CB6E3D">
        <w:rPr>
          <w:rFonts w:ascii="Century Gothic" w:hAnsi="Century Gothic"/>
          <w:sz w:val="24"/>
          <w:szCs w:val="24"/>
        </w:rPr>
        <w:t xml:space="preserve"> (</w:t>
      </w:r>
      <w:r w:rsidR="00844E0B">
        <w:rPr>
          <w:rFonts w:ascii="Century Gothic" w:hAnsi="Century Gothic"/>
          <w:sz w:val="24"/>
          <w:szCs w:val="24"/>
        </w:rPr>
        <w:t xml:space="preserve">committees) </w:t>
      </w:r>
      <w:r w:rsidR="00844E0B" w:rsidRPr="009E11D9">
        <w:rPr>
          <w:rFonts w:ascii="Century Gothic" w:hAnsi="Century Gothic"/>
          <w:i/>
          <w:sz w:val="24"/>
          <w:szCs w:val="24"/>
        </w:rPr>
        <w:t>–</w:t>
      </w:r>
      <w:r w:rsidRPr="009E11D9">
        <w:rPr>
          <w:rFonts w:ascii="Century Gothic" w:hAnsi="Century Gothic"/>
          <w:i/>
          <w:sz w:val="24"/>
          <w:szCs w:val="24"/>
        </w:rPr>
        <w:t xml:space="preserve"> the learning and development, and the communication and engagement – are shared with the Adult Safeguarding Board.</w:t>
      </w:r>
      <w:r>
        <w:rPr>
          <w:rFonts w:ascii="Century Gothic" w:hAnsi="Century Gothic"/>
          <w:i/>
          <w:sz w:val="24"/>
          <w:szCs w:val="24"/>
        </w:rPr>
        <w:t>”</w:t>
      </w:r>
    </w:p>
    <w:p w14:paraId="76207997" w14:textId="77777777" w:rsidR="00B6104B" w:rsidRPr="000D3DD4" w:rsidRDefault="00B6104B" w:rsidP="000D0B20">
      <w:pPr>
        <w:jc w:val="both"/>
        <w:rPr>
          <w:rFonts w:ascii="Century Gothic" w:hAnsi="Century Gothic"/>
          <w:sz w:val="24"/>
          <w:szCs w:val="24"/>
        </w:rPr>
      </w:pPr>
      <w:r w:rsidRPr="000D3DD4">
        <w:rPr>
          <w:rFonts w:ascii="Century Gothic" w:hAnsi="Century Gothic"/>
          <w:sz w:val="24"/>
          <w:szCs w:val="24"/>
        </w:rPr>
        <w:t>Furthermore, this inspection determined that:</w:t>
      </w:r>
    </w:p>
    <w:p w14:paraId="56E597B5" w14:textId="77777777" w:rsidR="00B6104B" w:rsidRDefault="00B6104B" w:rsidP="000D0B20">
      <w:pPr>
        <w:jc w:val="both"/>
        <w:rPr>
          <w:rFonts w:ascii="Century Gothic" w:hAnsi="Century Gothic"/>
          <w:i/>
          <w:sz w:val="24"/>
          <w:szCs w:val="24"/>
        </w:rPr>
      </w:pPr>
      <w:r>
        <w:rPr>
          <w:rFonts w:ascii="Century Gothic" w:hAnsi="Century Gothic"/>
          <w:i/>
          <w:sz w:val="24"/>
          <w:szCs w:val="24"/>
        </w:rPr>
        <w:t>“</w:t>
      </w:r>
      <w:r w:rsidRPr="009E11D9">
        <w:rPr>
          <w:rFonts w:ascii="Century Gothic" w:hAnsi="Century Gothic"/>
          <w:i/>
          <w:sz w:val="24"/>
          <w:szCs w:val="24"/>
        </w:rPr>
        <w:t xml:space="preserve">Working in close collaboration with neighbouring safeguarding boards, the learning and development sub-group </w:t>
      </w:r>
      <w:r w:rsidR="007375C2">
        <w:rPr>
          <w:rFonts w:ascii="Century Gothic" w:hAnsi="Century Gothic"/>
          <w:sz w:val="24"/>
          <w:szCs w:val="24"/>
        </w:rPr>
        <w:t>(committee)</w:t>
      </w:r>
      <w:r w:rsidRPr="009E11D9">
        <w:rPr>
          <w:rFonts w:ascii="Century Gothic" w:hAnsi="Century Gothic"/>
          <w:i/>
          <w:sz w:val="24"/>
          <w:szCs w:val="24"/>
        </w:rPr>
        <w:t>offers a comprehensive range of safeguarding courses. Many of these courses are relevant to professionals working with children or adults. This approach ensures that, irrespective of their primary focus, professionals are able to recognise and respond to safeguarding issues and concerns that have an impact on children and young people</w:t>
      </w:r>
      <w:r>
        <w:rPr>
          <w:rFonts w:ascii="Century Gothic" w:hAnsi="Century Gothic"/>
          <w:i/>
          <w:sz w:val="24"/>
          <w:szCs w:val="24"/>
        </w:rPr>
        <w:t xml:space="preserve"> (and adults)</w:t>
      </w:r>
      <w:r w:rsidRPr="009E11D9">
        <w:rPr>
          <w:rFonts w:ascii="Century Gothic" w:hAnsi="Century Gothic"/>
          <w:i/>
          <w:sz w:val="24"/>
          <w:szCs w:val="24"/>
        </w:rPr>
        <w:t>. However, although the board has strengthened its capacity to design and deliver training, it neither has a formal training strategy nor routinely evaluates the impact of training on frontline practice.</w:t>
      </w:r>
      <w:r>
        <w:rPr>
          <w:rFonts w:ascii="Century Gothic" w:hAnsi="Century Gothic"/>
          <w:i/>
          <w:sz w:val="24"/>
          <w:szCs w:val="24"/>
        </w:rPr>
        <w:t>”</w:t>
      </w:r>
    </w:p>
    <w:p w14:paraId="40F9CC5A" w14:textId="77777777" w:rsidR="00B6104B" w:rsidRDefault="00B6104B" w:rsidP="000D0B20">
      <w:pPr>
        <w:jc w:val="both"/>
        <w:rPr>
          <w:rFonts w:ascii="Century Gothic" w:hAnsi="Century Gothic"/>
          <w:sz w:val="24"/>
          <w:szCs w:val="24"/>
        </w:rPr>
      </w:pPr>
      <w:r>
        <w:rPr>
          <w:rFonts w:ascii="Century Gothic" w:hAnsi="Century Gothic"/>
          <w:sz w:val="24"/>
          <w:szCs w:val="24"/>
        </w:rPr>
        <w:t>This feedback reflects that the joint committee did not fully realise all of the priorities set for the year</w:t>
      </w:r>
      <w:r w:rsidR="00CB6E3D">
        <w:rPr>
          <w:rFonts w:ascii="Century Gothic" w:hAnsi="Century Gothic"/>
          <w:sz w:val="24"/>
          <w:szCs w:val="24"/>
        </w:rPr>
        <w:t xml:space="preserve"> due to the additional work to align the committees</w:t>
      </w:r>
      <w:r>
        <w:rPr>
          <w:rFonts w:ascii="Century Gothic" w:hAnsi="Century Gothic"/>
          <w:sz w:val="24"/>
          <w:szCs w:val="24"/>
        </w:rPr>
        <w:t>. However, work has commenced on the Joint Training Strategy and a refreshed Joint Learning and Improvement Framework whereby it is anticipated that these will be presented to the Executive in the summer for ratification.</w:t>
      </w:r>
    </w:p>
    <w:p w14:paraId="4A216B1E" w14:textId="77777777" w:rsidR="00B6104B" w:rsidRDefault="00B6104B" w:rsidP="000D0B20">
      <w:pPr>
        <w:jc w:val="both"/>
        <w:rPr>
          <w:rFonts w:ascii="Century Gothic" w:hAnsi="Century Gothic"/>
          <w:sz w:val="24"/>
          <w:szCs w:val="24"/>
        </w:rPr>
      </w:pPr>
      <w:r>
        <w:rPr>
          <w:rFonts w:ascii="Century Gothic" w:hAnsi="Century Gothic"/>
          <w:sz w:val="24"/>
          <w:szCs w:val="24"/>
        </w:rPr>
        <w:t>Furthermore, an evaluation tool has been implemented that provides initial ‘reactive’ feedback from delegates immediately following multi-agency course delivery. Limited capacity within the Business Unit has impacted upon the ability to undertake any further impact evaluation both from a multi-agency perspective or in support of single agency impact evaluation. The proposed increase in resource within the Business Unit is anticipated to bring traction to this work throughout 2017/18.</w:t>
      </w:r>
    </w:p>
    <w:p w14:paraId="7F17303E" w14:textId="77777777" w:rsidR="00B6104B" w:rsidRPr="00B6104B" w:rsidRDefault="00B6104B" w:rsidP="000D0B20">
      <w:pPr>
        <w:jc w:val="both"/>
        <w:rPr>
          <w:rFonts w:ascii="Century Gothic" w:hAnsi="Century Gothic"/>
          <w:sz w:val="24"/>
          <w:szCs w:val="24"/>
        </w:rPr>
      </w:pPr>
      <w:r>
        <w:rPr>
          <w:rFonts w:ascii="Century Gothic" w:hAnsi="Century Gothic"/>
          <w:sz w:val="24"/>
          <w:szCs w:val="24"/>
        </w:rPr>
        <w:t>During the year m</w:t>
      </w:r>
      <w:r w:rsidRPr="00B6104B">
        <w:rPr>
          <w:rFonts w:ascii="Century Gothic" w:hAnsi="Century Gothic"/>
          <w:sz w:val="24"/>
          <w:szCs w:val="24"/>
        </w:rPr>
        <w:t>embers of the Committee have been actively engaged in the Black Countr</w:t>
      </w:r>
      <w:r>
        <w:rPr>
          <w:rFonts w:ascii="Century Gothic" w:hAnsi="Century Gothic"/>
          <w:sz w:val="24"/>
          <w:szCs w:val="24"/>
        </w:rPr>
        <w:t>y Training Project</w:t>
      </w:r>
      <w:r w:rsidRPr="00B6104B">
        <w:rPr>
          <w:rFonts w:ascii="Century Gothic" w:hAnsi="Century Gothic"/>
          <w:sz w:val="24"/>
          <w:szCs w:val="24"/>
        </w:rPr>
        <w:t xml:space="preserve">. </w:t>
      </w:r>
      <w:r>
        <w:rPr>
          <w:rFonts w:ascii="Century Gothic" w:hAnsi="Century Gothic"/>
          <w:sz w:val="24"/>
          <w:szCs w:val="24"/>
        </w:rPr>
        <w:t>This project sought to realise a fully integrated training offer and support structure across the Black Country conurbation</w:t>
      </w:r>
      <w:r w:rsidR="00CB6E3D">
        <w:rPr>
          <w:rFonts w:ascii="Century Gothic" w:hAnsi="Century Gothic"/>
          <w:sz w:val="24"/>
          <w:szCs w:val="24"/>
        </w:rPr>
        <w:t xml:space="preserve"> (Wolverhampton, Walsall, Dudley and Sandwell)</w:t>
      </w:r>
      <w:r>
        <w:rPr>
          <w:rFonts w:ascii="Century Gothic" w:hAnsi="Century Gothic"/>
          <w:sz w:val="24"/>
          <w:szCs w:val="24"/>
        </w:rPr>
        <w:t>. The</w:t>
      </w:r>
      <w:r w:rsidRPr="00B6104B">
        <w:rPr>
          <w:rFonts w:ascii="Century Gothic" w:hAnsi="Century Gothic"/>
          <w:sz w:val="24"/>
          <w:szCs w:val="24"/>
        </w:rPr>
        <w:t xml:space="preserve"> project has had limited success in achieving its primary objective of a single unified regional multi-agency training programme delivered through a formal partnership and single IT </w:t>
      </w:r>
      <w:r w:rsidR="00614A99">
        <w:rPr>
          <w:rFonts w:ascii="Century Gothic" w:hAnsi="Century Gothic"/>
          <w:sz w:val="24"/>
          <w:szCs w:val="24"/>
        </w:rPr>
        <w:t xml:space="preserve">support structure. The project </w:t>
      </w:r>
      <w:r w:rsidRPr="00B6104B">
        <w:rPr>
          <w:rFonts w:ascii="Century Gothic" w:hAnsi="Century Gothic"/>
          <w:sz w:val="24"/>
          <w:szCs w:val="24"/>
        </w:rPr>
        <w:t xml:space="preserve">has realised some shared training and it is anticipated that this will continue. </w:t>
      </w:r>
    </w:p>
    <w:p w14:paraId="37A2AC44" w14:textId="77777777" w:rsidR="00B6104B" w:rsidRPr="00B6104B" w:rsidRDefault="00B6104B" w:rsidP="000D0B20">
      <w:pPr>
        <w:jc w:val="both"/>
        <w:rPr>
          <w:rFonts w:ascii="Century Gothic" w:hAnsi="Century Gothic"/>
          <w:sz w:val="24"/>
          <w:szCs w:val="24"/>
        </w:rPr>
      </w:pPr>
      <w:r w:rsidRPr="00B6104B">
        <w:rPr>
          <w:rFonts w:ascii="Century Gothic" w:hAnsi="Century Gothic"/>
          <w:sz w:val="24"/>
          <w:szCs w:val="24"/>
        </w:rPr>
        <w:t>However</w:t>
      </w:r>
      <w:r w:rsidR="00614A99">
        <w:rPr>
          <w:rFonts w:ascii="Century Gothic" w:hAnsi="Century Gothic"/>
          <w:sz w:val="24"/>
          <w:szCs w:val="24"/>
        </w:rPr>
        <w:t>,</w:t>
      </w:r>
      <w:r w:rsidRPr="00B6104B">
        <w:rPr>
          <w:rFonts w:ascii="Century Gothic" w:hAnsi="Century Gothic"/>
          <w:sz w:val="24"/>
          <w:szCs w:val="24"/>
        </w:rPr>
        <w:t xml:space="preserve"> a formal project review mid-year identified that achieving a full partnership approach with a shared booking systems and one regional offer is not logistically desirable or viable within current resources. A decision has therefore been taken to formally close the project. However, a ‘collaborative approach’ that delivers a blend of both regional and locally commissioned </w:t>
      </w:r>
      <w:r w:rsidRPr="00B6104B">
        <w:rPr>
          <w:rFonts w:ascii="Century Gothic" w:hAnsi="Century Gothic"/>
          <w:sz w:val="24"/>
          <w:szCs w:val="24"/>
        </w:rPr>
        <w:lastRenderedPageBreak/>
        <w:t>training will continue. Each Board area will manage their own offer and will retain their own individual support infrastructures.</w:t>
      </w:r>
    </w:p>
    <w:p w14:paraId="76B77C59" w14:textId="77777777" w:rsidR="00B6104B" w:rsidRPr="000D3DD4" w:rsidRDefault="00B6104B" w:rsidP="000D0B20">
      <w:pPr>
        <w:jc w:val="both"/>
        <w:rPr>
          <w:rFonts w:ascii="Century Gothic" w:hAnsi="Century Gothic"/>
          <w:sz w:val="24"/>
          <w:szCs w:val="24"/>
        </w:rPr>
      </w:pPr>
      <w:r w:rsidRPr="00B6104B">
        <w:rPr>
          <w:rFonts w:ascii="Century Gothic" w:hAnsi="Century Gothic"/>
          <w:sz w:val="24"/>
          <w:szCs w:val="24"/>
        </w:rPr>
        <w:t>Whilst the project has not realised its main objectives, the Committee notes that there has been some success and the current collaborative way of working across the Board areas is proving very productive. It is anticipated that the current level of co-operation will result in an increasing pool of regional training over time but with each area retaining the freedom to tailor this to local need.</w:t>
      </w:r>
    </w:p>
    <w:p w14:paraId="782A65C1" w14:textId="77777777" w:rsidR="007E43FE" w:rsidRDefault="00B6104B" w:rsidP="007E43FE">
      <w:pPr>
        <w:rPr>
          <w:rFonts w:ascii="Century Gothic" w:hAnsi="Century Gothic"/>
          <w:sz w:val="24"/>
          <w:szCs w:val="24"/>
        </w:rPr>
      </w:pPr>
      <w:r w:rsidRPr="00C735D1">
        <w:rPr>
          <w:rFonts w:ascii="Century Gothic" w:hAnsi="Century Gothic"/>
          <w:sz w:val="24"/>
          <w:szCs w:val="24"/>
        </w:rPr>
        <w:t>You can find details of our latest training</w:t>
      </w:r>
      <w:r w:rsidR="008C6AAA">
        <w:rPr>
          <w:rFonts w:ascii="Century Gothic" w:hAnsi="Century Gothic"/>
          <w:sz w:val="24"/>
          <w:szCs w:val="24"/>
        </w:rPr>
        <w:t xml:space="preserve"> online at</w:t>
      </w:r>
      <w:r w:rsidRPr="00C735D1">
        <w:rPr>
          <w:rFonts w:ascii="Century Gothic" w:hAnsi="Century Gothic"/>
          <w:sz w:val="24"/>
          <w:szCs w:val="24"/>
        </w:rPr>
        <w:t xml:space="preserve">: </w:t>
      </w:r>
    </w:p>
    <w:p w14:paraId="0D8E8E09" w14:textId="77777777" w:rsidR="00B6104B" w:rsidRDefault="005159C8" w:rsidP="007E43FE">
      <w:pPr>
        <w:rPr>
          <w:rFonts w:ascii="Century Gothic" w:hAnsi="Century Gothic"/>
          <w:i/>
          <w:sz w:val="24"/>
          <w:szCs w:val="24"/>
        </w:rPr>
      </w:pPr>
      <w:hyperlink r:id="rId31" w:history="1">
        <w:r w:rsidR="00B6104B" w:rsidRPr="001E4D62">
          <w:rPr>
            <w:rStyle w:val="Hyperlink"/>
            <w:rFonts w:ascii="Century Gothic" w:hAnsi="Century Gothic"/>
            <w:sz w:val="24"/>
            <w:szCs w:val="24"/>
          </w:rPr>
          <w:t>https://www.wolverhamptonsafeguarding.org.uk/</w:t>
        </w:r>
      </w:hyperlink>
      <w:r w:rsidR="00B6104B">
        <w:rPr>
          <w:rFonts w:ascii="Century Gothic" w:hAnsi="Century Gothic"/>
          <w:i/>
          <w:sz w:val="24"/>
          <w:szCs w:val="24"/>
        </w:rPr>
        <w:t xml:space="preserve"> </w:t>
      </w:r>
    </w:p>
    <w:p w14:paraId="30EB988E" w14:textId="77777777" w:rsidR="00F812CC" w:rsidRDefault="00F812CC" w:rsidP="000D0B20">
      <w:pPr>
        <w:pStyle w:val="Default"/>
        <w:jc w:val="both"/>
        <w:rPr>
          <w:rFonts w:ascii="Century Gothic" w:hAnsi="Century Gothic"/>
          <w:b/>
          <w:color w:val="auto"/>
          <w:sz w:val="32"/>
          <w:szCs w:val="32"/>
        </w:rPr>
      </w:pPr>
    </w:p>
    <w:p w14:paraId="59485CA5" w14:textId="77777777" w:rsidR="00F812CC" w:rsidRPr="00F812CC" w:rsidRDefault="00F812CC" w:rsidP="000D0B20">
      <w:pPr>
        <w:pStyle w:val="Default"/>
        <w:jc w:val="both"/>
        <w:rPr>
          <w:rFonts w:ascii="Century Gothic" w:hAnsi="Century Gothic"/>
          <w:b/>
          <w:color w:val="auto"/>
          <w:sz w:val="32"/>
          <w:szCs w:val="32"/>
        </w:rPr>
      </w:pPr>
    </w:p>
    <w:p w14:paraId="481716B5" w14:textId="77777777" w:rsidR="003C48AD" w:rsidRDefault="003C48AD" w:rsidP="000D0B20">
      <w:pPr>
        <w:pStyle w:val="Default"/>
        <w:jc w:val="both"/>
        <w:rPr>
          <w:rFonts w:ascii="Century Gothic" w:hAnsi="Century Gothic"/>
          <w:b/>
          <w:color w:val="auto"/>
          <w:sz w:val="32"/>
          <w:szCs w:val="32"/>
        </w:rPr>
      </w:pPr>
    </w:p>
    <w:p w14:paraId="38CF05C1" w14:textId="77777777" w:rsidR="003C48AD" w:rsidRDefault="003C48AD" w:rsidP="000D0B20">
      <w:pPr>
        <w:pStyle w:val="Default"/>
        <w:jc w:val="both"/>
        <w:rPr>
          <w:rFonts w:ascii="Century Gothic" w:hAnsi="Century Gothic"/>
          <w:b/>
          <w:color w:val="auto"/>
          <w:sz w:val="32"/>
          <w:szCs w:val="32"/>
        </w:rPr>
      </w:pPr>
    </w:p>
    <w:p w14:paraId="791C9B72" w14:textId="77777777" w:rsidR="003C48AD" w:rsidRDefault="003C48AD" w:rsidP="000D0B20">
      <w:pPr>
        <w:pStyle w:val="Default"/>
        <w:jc w:val="both"/>
        <w:rPr>
          <w:rFonts w:ascii="Century Gothic" w:hAnsi="Century Gothic"/>
          <w:b/>
          <w:color w:val="auto"/>
          <w:sz w:val="32"/>
          <w:szCs w:val="32"/>
        </w:rPr>
      </w:pPr>
    </w:p>
    <w:p w14:paraId="5984588D" w14:textId="77777777" w:rsidR="003C48AD" w:rsidRDefault="003C48AD" w:rsidP="000D0B20">
      <w:pPr>
        <w:pStyle w:val="Default"/>
        <w:jc w:val="both"/>
        <w:rPr>
          <w:rFonts w:ascii="Century Gothic" w:hAnsi="Century Gothic"/>
          <w:b/>
          <w:color w:val="auto"/>
          <w:sz w:val="32"/>
          <w:szCs w:val="32"/>
        </w:rPr>
      </w:pPr>
    </w:p>
    <w:p w14:paraId="4546080B" w14:textId="77777777" w:rsidR="003C48AD" w:rsidRDefault="003C48AD" w:rsidP="000D0B20">
      <w:pPr>
        <w:pStyle w:val="Default"/>
        <w:jc w:val="both"/>
        <w:rPr>
          <w:rFonts w:ascii="Century Gothic" w:hAnsi="Century Gothic"/>
          <w:b/>
          <w:color w:val="auto"/>
          <w:sz w:val="32"/>
          <w:szCs w:val="32"/>
        </w:rPr>
      </w:pPr>
    </w:p>
    <w:p w14:paraId="2AAF5A46" w14:textId="77777777" w:rsidR="003C48AD" w:rsidRDefault="003C48AD" w:rsidP="000D0B20">
      <w:pPr>
        <w:pStyle w:val="Default"/>
        <w:jc w:val="both"/>
        <w:rPr>
          <w:rFonts w:ascii="Century Gothic" w:hAnsi="Century Gothic"/>
          <w:b/>
          <w:color w:val="auto"/>
          <w:sz w:val="32"/>
          <w:szCs w:val="32"/>
        </w:rPr>
      </w:pPr>
    </w:p>
    <w:p w14:paraId="242705D3" w14:textId="77777777" w:rsidR="003C48AD" w:rsidRDefault="003C48AD" w:rsidP="000D0B20">
      <w:pPr>
        <w:pStyle w:val="Default"/>
        <w:jc w:val="both"/>
        <w:rPr>
          <w:rFonts w:ascii="Century Gothic" w:hAnsi="Century Gothic"/>
          <w:b/>
          <w:color w:val="auto"/>
          <w:sz w:val="32"/>
          <w:szCs w:val="32"/>
        </w:rPr>
      </w:pPr>
    </w:p>
    <w:p w14:paraId="081733B1" w14:textId="77777777" w:rsidR="003C48AD" w:rsidRDefault="003C48AD" w:rsidP="000D0B20">
      <w:pPr>
        <w:pStyle w:val="Default"/>
        <w:jc w:val="both"/>
        <w:rPr>
          <w:rFonts w:ascii="Century Gothic" w:hAnsi="Century Gothic"/>
          <w:b/>
          <w:color w:val="auto"/>
          <w:sz w:val="32"/>
          <w:szCs w:val="32"/>
        </w:rPr>
      </w:pPr>
    </w:p>
    <w:p w14:paraId="7D26BE13" w14:textId="77777777" w:rsidR="003C48AD" w:rsidRDefault="003C48AD" w:rsidP="000D0B20">
      <w:pPr>
        <w:pStyle w:val="Default"/>
        <w:jc w:val="both"/>
        <w:rPr>
          <w:rFonts w:ascii="Century Gothic" w:hAnsi="Century Gothic"/>
          <w:b/>
          <w:color w:val="auto"/>
          <w:sz w:val="32"/>
          <w:szCs w:val="32"/>
        </w:rPr>
      </w:pPr>
    </w:p>
    <w:p w14:paraId="5256E89F" w14:textId="77777777" w:rsidR="003C48AD" w:rsidRDefault="003C48AD" w:rsidP="000D0B20">
      <w:pPr>
        <w:pStyle w:val="Default"/>
        <w:jc w:val="both"/>
        <w:rPr>
          <w:rFonts w:ascii="Century Gothic" w:hAnsi="Century Gothic"/>
          <w:b/>
          <w:color w:val="auto"/>
          <w:sz w:val="32"/>
          <w:szCs w:val="32"/>
        </w:rPr>
      </w:pPr>
    </w:p>
    <w:p w14:paraId="6B26F034" w14:textId="77777777" w:rsidR="003C48AD" w:rsidRDefault="003C48AD" w:rsidP="000D0B20">
      <w:pPr>
        <w:pStyle w:val="Default"/>
        <w:jc w:val="both"/>
        <w:rPr>
          <w:rFonts w:ascii="Century Gothic" w:hAnsi="Century Gothic"/>
          <w:b/>
          <w:color w:val="auto"/>
          <w:sz w:val="32"/>
          <w:szCs w:val="32"/>
        </w:rPr>
      </w:pPr>
    </w:p>
    <w:p w14:paraId="4FD9EFEE" w14:textId="77777777" w:rsidR="003C48AD" w:rsidRDefault="003C48AD" w:rsidP="000D0B20">
      <w:pPr>
        <w:pStyle w:val="Default"/>
        <w:jc w:val="both"/>
        <w:rPr>
          <w:rFonts w:ascii="Century Gothic" w:hAnsi="Century Gothic"/>
          <w:b/>
          <w:color w:val="auto"/>
          <w:sz w:val="32"/>
          <w:szCs w:val="32"/>
        </w:rPr>
      </w:pPr>
    </w:p>
    <w:p w14:paraId="76D64CCF" w14:textId="77777777" w:rsidR="003C48AD" w:rsidRDefault="003C48AD" w:rsidP="000D0B20">
      <w:pPr>
        <w:pStyle w:val="Default"/>
        <w:jc w:val="both"/>
        <w:rPr>
          <w:rFonts w:ascii="Century Gothic" w:hAnsi="Century Gothic"/>
          <w:b/>
          <w:color w:val="auto"/>
          <w:sz w:val="32"/>
          <w:szCs w:val="32"/>
        </w:rPr>
      </w:pPr>
    </w:p>
    <w:p w14:paraId="164D88C1" w14:textId="77777777" w:rsidR="003C48AD" w:rsidRDefault="003C48AD" w:rsidP="000D0B20">
      <w:pPr>
        <w:pStyle w:val="Default"/>
        <w:jc w:val="both"/>
        <w:rPr>
          <w:rFonts w:ascii="Century Gothic" w:hAnsi="Century Gothic"/>
          <w:b/>
          <w:color w:val="auto"/>
          <w:sz w:val="32"/>
          <w:szCs w:val="32"/>
        </w:rPr>
      </w:pPr>
    </w:p>
    <w:p w14:paraId="378408CA" w14:textId="77777777" w:rsidR="003C48AD" w:rsidRDefault="003C48AD" w:rsidP="000D0B20">
      <w:pPr>
        <w:pStyle w:val="Default"/>
        <w:jc w:val="both"/>
        <w:rPr>
          <w:rFonts w:ascii="Century Gothic" w:hAnsi="Century Gothic"/>
          <w:b/>
          <w:color w:val="auto"/>
          <w:sz w:val="32"/>
          <w:szCs w:val="32"/>
        </w:rPr>
      </w:pPr>
    </w:p>
    <w:p w14:paraId="5F51FB75" w14:textId="77777777" w:rsidR="003C48AD" w:rsidRDefault="003C48AD" w:rsidP="000D0B20">
      <w:pPr>
        <w:pStyle w:val="Default"/>
        <w:jc w:val="both"/>
        <w:rPr>
          <w:rFonts w:ascii="Century Gothic" w:hAnsi="Century Gothic"/>
          <w:b/>
          <w:color w:val="auto"/>
          <w:sz w:val="32"/>
          <w:szCs w:val="32"/>
        </w:rPr>
      </w:pPr>
    </w:p>
    <w:p w14:paraId="67289BAE" w14:textId="77777777" w:rsidR="003C48AD" w:rsidRDefault="003C48AD" w:rsidP="000D0B20">
      <w:pPr>
        <w:pStyle w:val="Default"/>
        <w:jc w:val="both"/>
        <w:rPr>
          <w:rFonts w:ascii="Century Gothic" w:hAnsi="Century Gothic"/>
          <w:b/>
          <w:color w:val="auto"/>
          <w:sz w:val="32"/>
          <w:szCs w:val="32"/>
        </w:rPr>
      </w:pPr>
    </w:p>
    <w:p w14:paraId="1BE95CCC" w14:textId="77777777" w:rsidR="003C48AD" w:rsidRDefault="003C48AD" w:rsidP="000D0B20">
      <w:pPr>
        <w:pStyle w:val="Default"/>
        <w:jc w:val="both"/>
        <w:rPr>
          <w:rFonts w:ascii="Century Gothic" w:hAnsi="Century Gothic"/>
          <w:b/>
          <w:color w:val="auto"/>
          <w:sz w:val="32"/>
          <w:szCs w:val="32"/>
        </w:rPr>
      </w:pPr>
    </w:p>
    <w:p w14:paraId="6299B7E1" w14:textId="77777777" w:rsidR="003C48AD" w:rsidRDefault="003C48AD" w:rsidP="000D0B20">
      <w:pPr>
        <w:pStyle w:val="Default"/>
        <w:jc w:val="both"/>
        <w:rPr>
          <w:rFonts w:ascii="Century Gothic" w:hAnsi="Century Gothic"/>
          <w:b/>
          <w:color w:val="auto"/>
          <w:sz w:val="32"/>
          <w:szCs w:val="32"/>
        </w:rPr>
      </w:pPr>
    </w:p>
    <w:p w14:paraId="3E300E4D" w14:textId="77777777" w:rsidR="003C48AD" w:rsidRDefault="003C48AD" w:rsidP="000D0B20">
      <w:pPr>
        <w:pStyle w:val="Default"/>
        <w:jc w:val="both"/>
        <w:rPr>
          <w:rFonts w:ascii="Century Gothic" w:hAnsi="Century Gothic"/>
          <w:b/>
          <w:color w:val="auto"/>
          <w:sz w:val="32"/>
          <w:szCs w:val="32"/>
        </w:rPr>
      </w:pPr>
    </w:p>
    <w:p w14:paraId="54A17876" w14:textId="77777777" w:rsidR="003C48AD" w:rsidRDefault="003C48AD" w:rsidP="000D0B20">
      <w:pPr>
        <w:pStyle w:val="Default"/>
        <w:jc w:val="both"/>
        <w:rPr>
          <w:rFonts w:ascii="Century Gothic" w:hAnsi="Century Gothic"/>
          <w:b/>
          <w:color w:val="auto"/>
          <w:sz w:val="32"/>
          <w:szCs w:val="32"/>
        </w:rPr>
      </w:pPr>
    </w:p>
    <w:p w14:paraId="51973490" w14:textId="77777777" w:rsidR="003C48AD" w:rsidRDefault="003C48AD" w:rsidP="000D0B20">
      <w:pPr>
        <w:pStyle w:val="Default"/>
        <w:jc w:val="both"/>
        <w:rPr>
          <w:rFonts w:ascii="Century Gothic" w:hAnsi="Century Gothic"/>
          <w:b/>
          <w:color w:val="auto"/>
          <w:sz w:val="32"/>
          <w:szCs w:val="32"/>
        </w:rPr>
      </w:pPr>
    </w:p>
    <w:p w14:paraId="30C84F28" w14:textId="77777777" w:rsidR="007E43FE" w:rsidRDefault="007E43FE">
      <w:pPr>
        <w:rPr>
          <w:rFonts w:ascii="Century Gothic" w:hAnsi="Century Gothic" w:cs="Calibri"/>
          <w:b/>
          <w:sz w:val="32"/>
          <w:szCs w:val="32"/>
        </w:rPr>
      </w:pPr>
      <w:r>
        <w:rPr>
          <w:rFonts w:ascii="Century Gothic" w:hAnsi="Century Gothic"/>
          <w:b/>
          <w:sz w:val="32"/>
          <w:szCs w:val="32"/>
        </w:rPr>
        <w:br w:type="page"/>
      </w:r>
    </w:p>
    <w:p w14:paraId="0F917904"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 xml:space="preserve">Chapter 7: How are we doing as a Board? </w:t>
      </w:r>
    </w:p>
    <w:p w14:paraId="5ADC4CDE" w14:textId="77777777" w:rsidR="00534657" w:rsidRPr="00534657" w:rsidRDefault="00F743B2" w:rsidP="000D0B20">
      <w:pPr>
        <w:jc w:val="both"/>
        <w:rPr>
          <w:rFonts w:ascii="Century Gothic" w:hAnsi="Century Gothic" w:cs="Arial"/>
          <w:sz w:val="24"/>
          <w:szCs w:val="24"/>
        </w:rPr>
      </w:pPr>
      <w:r>
        <w:rPr>
          <w:rFonts w:ascii="Century Gothic" w:hAnsi="Century Gothic" w:cs="Arial"/>
          <w:sz w:val="24"/>
          <w:szCs w:val="24"/>
        </w:rPr>
        <w:t>As referenced earlier in the report Ofsted undertook a rigorous inspection of services in Wolverhampton. This included a review of the WSCB</w:t>
      </w:r>
      <w:r w:rsidR="00456A89">
        <w:rPr>
          <w:rFonts w:ascii="Century Gothic" w:hAnsi="Century Gothic" w:cs="Arial"/>
          <w:sz w:val="24"/>
          <w:szCs w:val="24"/>
        </w:rPr>
        <w:t xml:space="preserve">. </w:t>
      </w:r>
      <w:r w:rsidR="00534657" w:rsidRPr="00534657">
        <w:rPr>
          <w:rFonts w:ascii="Century Gothic" w:hAnsi="Century Gothic" w:cs="Arial"/>
          <w:sz w:val="24"/>
          <w:szCs w:val="24"/>
        </w:rPr>
        <w:t>Inspectors found the board is meeting its statutory responsibilities, is “well chaired and well led”, has strengthened engagement with schools and health partners, and promoted “a more joined up approach across children and adult services”.</w:t>
      </w:r>
    </w:p>
    <w:p w14:paraId="507DC640" w14:textId="77777777" w:rsidR="00534657" w:rsidRPr="00534657" w:rsidRDefault="00534657" w:rsidP="000D0B20">
      <w:pPr>
        <w:jc w:val="both"/>
        <w:rPr>
          <w:rFonts w:ascii="Century Gothic" w:hAnsi="Century Gothic" w:cs="Arial"/>
          <w:sz w:val="24"/>
          <w:szCs w:val="24"/>
        </w:rPr>
      </w:pPr>
      <w:r w:rsidRPr="00534657">
        <w:rPr>
          <w:rFonts w:ascii="Century Gothic" w:hAnsi="Century Gothic" w:cs="Arial"/>
          <w:sz w:val="24"/>
          <w:szCs w:val="24"/>
        </w:rPr>
        <w:t xml:space="preserve">Partner agencies are well represented on the board and have a “shared commitment to delivering high quality safeguarding services”. </w:t>
      </w:r>
    </w:p>
    <w:p w14:paraId="042B6AC8" w14:textId="77777777" w:rsidR="00534657" w:rsidRPr="00534657" w:rsidRDefault="00534657" w:rsidP="000D0B20">
      <w:pPr>
        <w:jc w:val="both"/>
        <w:rPr>
          <w:rFonts w:ascii="Century Gothic" w:hAnsi="Century Gothic" w:cs="Arial"/>
          <w:sz w:val="24"/>
          <w:szCs w:val="24"/>
        </w:rPr>
      </w:pPr>
      <w:r w:rsidRPr="00534657">
        <w:rPr>
          <w:rFonts w:ascii="Century Gothic" w:hAnsi="Century Gothic" w:cs="Arial"/>
          <w:sz w:val="24"/>
          <w:szCs w:val="24"/>
        </w:rPr>
        <w:t>The serious case review sub-group and child death overview panel are both “well developed and effective.” Learning from serious case and child death reviews are “systematically shared with professional and partner agencies”, and “result in improvements in service delivery and safeguarding practice”.</w:t>
      </w:r>
    </w:p>
    <w:p w14:paraId="10AC32DB" w14:textId="77777777" w:rsidR="00534657" w:rsidRPr="00534657" w:rsidRDefault="00534657" w:rsidP="000D0B20">
      <w:pPr>
        <w:jc w:val="both"/>
        <w:rPr>
          <w:rFonts w:ascii="Century Gothic" w:hAnsi="Century Gothic" w:cs="Arial"/>
          <w:sz w:val="24"/>
          <w:szCs w:val="24"/>
        </w:rPr>
      </w:pPr>
      <w:r w:rsidRPr="00534657">
        <w:rPr>
          <w:rFonts w:ascii="Century Gothic" w:hAnsi="Century Gothic" w:cs="Arial"/>
          <w:sz w:val="24"/>
          <w:szCs w:val="24"/>
        </w:rPr>
        <w:t xml:space="preserve">Robust strategic and operational arrangements “safeguard and protect children and young people who go missing or are at risk of sexual exploitation” – with inspectors noting that training for taxi drivers and hoteliers has increased awareness of child sexual exploitation – and links with local faith groups have been strengthened. </w:t>
      </w:r>
    </w:p>
    <w:p w14:paraId="3927B7E0" w14:textId="77777777" w:rsidR="00534657" w:rsidRPr="00534657" w:rsidRDefault="00534657" w:rsidP="000D0B20">
      <w:pPr>
        <w:jc w:val="both"/>
        <w:rPr>
          <w:rFonts w:ascii="Century Gothic" w:hAnsi="Century Gothic" w:cs="Arial"/>
          <w:sz w:val="24"/>
          <w:szCs w:val="24"/>
        </w:rPr>
      </w:pPr>
      <w:r w:rsidRPr="00534657">
        <w:rPr>
          <w:rFonts w:ascii="Century Gothic" w:hAnsi="Century Gothic" w:cs="Arial"/>
          <w:sz w:val="24"/>
          <w:szCs w:val="24"/>
        </w:rPr>
        <w:t xml:space="preserve">The board has “developed a strong local profile by running successful campaigns” highlighting issues such as violence against women and girls, radicalisation and sexual exploitation, while good links with the Children in Care and Youth Councils mean children and young people are “able to shape and influence the work and thinking of the board”. </w:t>
      </w:r>
    </w:p>
    <w:p w14:paraId="43C5EEAE" w14:textId="77777777" w:rsidR="00F812CC" w:rsidRDefault="00534657" w:rsidP="000D0B20">
      <w:pPr>
        <w:jc w:val="both"/>
        <w:rPr>
          <w:rFonts w:ascii="Century Gothic" w:hAnsi="Century Gothic" w:cs="Arial"/>
          <w:sz w:val="24"/>
          <w:szCs w:val="24"/>
        </w:rPr>
      </w:pPr>
      <w:r w:rsidRPr="00534657">
        <w:rPr>
          <w:rFonts w:ascii="Century Gothic" w:hAnsi="Century Gothic" w:cs="Arial"/>
          <w:sz w:val="24"/>
          <w:szCs w:val="24"/>
        </w:rPr>
        <w:t>Concluding that Wolverhampton Safeguarding Children’s Board “requires improvement”, inspectors made a total of five recommendations, each of which have been incorporated into the B</w:t>
      </w:r>
      <w:r>
        <w:rPr>
          <w:rFonts w:ascii="Century Gothic" w:hAnsi="Century Gothic" w:cs="Arial"/>
          <w:sz w:val="24"/>
          <w:szCs w:val="24"/>
        </w:rPr>
        <w:t>oard’s refresh of the strategic plan.</w:t>
      </w:r>
    </w:p>
    <w:p w14:paraId="1B626F0B" w14:textId="77777777" w:rsidR="00234963" w:rsidRDefault="00534657" w:rsidP="000D0B20">
      <w:pPr>
        <w:jc w:val="both"/>
        <w:rPr>
          <w:rFonts w:ascii="Century Gothic" w:hAnsi="Century Gothic" w:cs="Arial"/>
          <w:sz w:val="24"/>
          <w:szCs w:val="24"/>
        </w:rPr>
      </w:pPr>
      <w:r>
        <w:rPr>
          <w:rFonts w:ascii="Century Gothic" w:hAnsi="Century Gothic" w:cs="Arial"/>
          <w:sz w:val="24"/>
          <w:szCs w:val="24"/>
        </w:rPr>
        <w:t>These are ou</w:t>
      </w:r>
      <w:r w:rsidR="00A1709F">
        <w:rPr>
          <w:rFonts w:ascii="Century Gothic" w:hAnsi="Century Gothic" w:cs="Arial"/>
          <w:sz w:val="24"/>
          <w:szCs w:val="24"/>
        </w:rPr>
        <w:t>tlined in the following chapter.</w:t>
      </w:r>
    </w:p>
    <w:p w14:paraId="2A4AA6B4" w14:textId="77777777" w:rsidR="00A1709F" w:rsidRPr="00A1709F" w:rsidRDefault="00A1709F" w:rsidP="000D0B20">
      <w:pPr>
        <w:jc w:val="both"/>
        <w:rPr>
          <w:rFonts w:ascii="Century Gothic" w:hAnsi="Century Gothic" w:cs="Arial"/>
          <w:sz w:val="24"/>
          <w:szCs w:val="24"/>
        </w:rPr>
      </w:pPr>
      <w:r>
        <w:rPr>
          <w:rFonts w:ascii="Century Gothic" w:hAnsi="Century Gothic" w:cs="Arial"/>
          <w:sz w:val="24"/>
          <w:szCs w:val="24"/>
        </w:rPr>
        <w:t>Over the course of 2016/17 the Board undertook a series of self-assessment exercises and it is pleasing to note that our own analysis formulated similar conclusions to those of Ofsted in terms of our strengths and areas for development.</w:t>
      </w:r>
    </w:p>
    <w:p w14:paraId="0CEA1997" w14:textId="77777777" w:rsidR="00234963" w:rsidRDefault="00234963" w:rsidP="000D0B20">
      <w:pPr>
        <w:pStyle w:val="Default"/>
        <w:jc w:val="both"/>
        <w:rPr>
          <w:rFonts w:ascii="Century Gothic" w:hAnsi="Century Gothic"/>
          <w:b/>
          <w:color w:val="auto"/>
          <w:sz w:val="32"/>
          <w:szCs w:val="32"/>
        </w:rPr>
      </w:pPr>
    </w:p>
    <w:p w14:paraId="0BE4734D" w14:textId="77777777" w:rsidR="00234963" w:rsidRDefault="00234963" w:rsidP="000D0B20">
      <w:pPr>
        <w:pStyle w:val="Default"/>
        <w:jc w:val="both"/>
        <w:rPr>
          <w:rFonts w:ascii="Century Gothic" w:hAnsi="Century Gothic"/>
          <w:b/>
          <w:color w:val="auto"/>
          <w:sz w:val="32"/>
          <w:szCs w:val="32"/>
        </w:rPr>
      </w:pPr>
    </w:p>
    <w:p w14:paraId="56280259" w14:textId="77777777" w:rsidR="00234963" w:rsidRDefault="00234963" w:rsidP="000D0B20">
      <w:pPr>
        <w:pStyle w:val="Default"/>
        <w:jc w:val="both"/>
        <w:rPr>
          <w:rFonts w:ascii="Century Gothic" w:hAnsi="Century Gothic"/>
          <w:b/>
          <w:color w:val="auto"/>
          <w:sz w:val="32"/>
          <w:szCs w:val="32"/>
        </w:rPr>
      </w:pPr>
    </w:p>
    <w:p w14:paraId="57EF0512" w14:textId="77777777" w:rsidR="00234963" w:rsidRDefault="00234963" w:rsidP="000D0B20">
      <w:pPr>
        <w:pStyle w:val="Default"/>
        <w:jc w:val="both"/>
        <w:rPr>
          <w:rFonts w:ascii="Century Gothic" w:hAnsi="Century Gothic"/>
          <w:b/>
          <w:color w:val="auto"/>
          <w:sz w:val="32"/>
          <w:szCs w:val="32"/>
        </w:rPr>
      </w:pPr>
    </w:p>
    <w:p w14:paraId="07A25D3B" w14:textId="77777777" w:rsidR="003538F1" w:rsidRDefault="003538F1" w:rsidP="000D0B20">
      <w:pPr>
        <w:pStyle w:val="Default"/>
        <w:jc w:val="both"/>
        <w:rPr>
          <w:rFonts w:ascii="Century Gothic" w:hAnsi="Century Gothic"/>
          <w:b/>
          <w:color w:val="auto"/>
          <w:sz w:val="32"/>
          <w:szCs w:val="32"/>
        </w:rPr>
      </w:pPr>
    </w:p>
    <w:p w14:paraId="7ADF642A" w14:textId="77777777" w:rsidR="003538F1" w:rsidRDefault="003538F1" w:rsidP="000D0B20">
      <w:pPr>
        <w:pStyle w:val="Default"/>
        <w:jc w:val="both"/>
        <w:rPr>
          <w:rFonts w:ascii="Century Gothic" w:hAnsi="Century Gothic"/>
          <w:b/>
          <w:color w:val="auto"/>
          <w:sz w:val="32"/>
          <w:szCs w:val="32"/>
        </w:rPr>
      </w:pPr>
    </w:p>
    <w:p w14:paraId="6712A740" w14:textId="77777777" w:rsidR="00234963" w:rsidRDefault="00F812CC" w:rsidP="007E43FE">
      <w:pPr>
        <w:pStyle w:val="Default"/>
        <w:rPr>
          <w:rFonts w:ascii="Century Gothic" w:hAnsi="Century Gothic"/>
          <w:b/>
          <w:color w:val="auto"/>
          <w:sz w:val="32"/>
          <w:szCs w:val="32"/>
        </w:rPr>
      </w:pPr>
      <w:r w:rsidRPr="00F812CC">
        <w:rPr>
          <w:rFonts w:ascii="Century Gothic" w:hAnsi="Century Gothic"/>
          <w:b/>
          <w:color w:val="auto"/>
          <w:sz w:val="32"/>
          <w:szCs w:val="32"/>
        </w:rPr>
        <w:lastRenderedPageBreak/>
        <w:t>Chapter 8: What we have learnt: the priorities and challenges for next year</w:t>
      </w:r>
    </w:p>
    <w:p w14:paraId="51A7362A" w14:textId="77777777" w:rsidR="007E43FE" w:rsidRPr="009928C2" w:rsidRDefault="009928C2" w:rsidP="000D0B20">
      <w:pPr>
        <w:jc w:val="both"/>
        <w:rPr>
          <w:rFonts w:ascii="Century Gothic" w:hAnsi="Century Gothic"/>
          <w:sz w:val="24"/>
          <w:szCs w:val="24"/>
        </w:rPr>
      </w:pPr>
      <w:r w:rsidRPr="009928C2">
        <w:rPr>
          <w:rFonts w:ascii="Century Gothic" w:hAnsi="Century Gothic"/>
          <w:sz w:val="24"/>
          <w:szCs w:val="24"/>
        </w:rPr>
        <w:t>Our review of the work of the Board over the last 12 months has helped us to review and re-shape our strategic priorities for 2017 to 2019. These are outlined below and will drive the work of the Board and all of its constituent parts:</w:t>
      </w:r>
    </w:p>
    <w:tbl>
      <w:tblPr>
        <w:tblW w:w="475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6466"/>
      </w:tblGrid>
      <w:tr w:rsidR="00234963" w14:paraId="621FA588" w14:textId="77777777" w:rsidTr="003C48AD">
        <w:tc>
          <w:tcPr>
            <w:tcW w:w="1228" w:type="pct"/>
            <w:shd w:val="clear" w:color="auto" w:fill="99CCFF"/>
          </w:tcPr>
          <w:p w14:paraId="16D5C306" w14:textId="77777777" w:rsidR="00234963" w:rsidRPr="004D4C62" w:rsidRDefault="00234963" w:rsidP="007E43FE">
            <w:pPr>
              <w:rPr>
                <w:rFonts w:ascii="Century Gothic" w:hAnsi="Century Gothic"/>
                <w:b/>
              </w:rPr>
            </w:pPr>
          </w:p>
          <w:p w14:paraId="21A787E3" w14:textId="77777777" w:rsidR="00234963" w:rsidRDefault="00234963" w:rsidP="007E43FE">
            <w:pPr>
              <w:rPr>
                <w:rFonts w:ascii="Century Gothic" w:hAnsi="Century Gothic"/>
                <w:b/>
              </w:rPr>
            </w:pPr>
            <w:r>
              <w:rPr>
                <w:rFonts w:ascii="Century Gothic" w:hAnsi="Century Gothic"/>
                <w:b/>
              </w:rPr>
              <w:t>Priority 1:</w:t>
            </w:r>
          </w:p>
          <w:p w14:paraId="3314C69D" w14:textId="77777777" w:rsidR="00234963" w:rsidRPr="004D4C62" w:rsidRDefault="00234963" w:rsidP="007E43FE">
            <w:pPr>
              <w:rPr>
                <w:rFonts w:ascii="Century Gothic" w:hAnsi="Century Gothic"/>
                <w:b/>
              </w:rPr>
            </w:pPr>
            <w:r w:rsidRPr="004D4C62">
              <w:rPr>
                <w:rFonts w:ascii="Century Gothic" w:hAnsi="Century Gothic"/>
                <w:b/>
              </w:rPr>
              <w:t>Effective</w:t>
            </w:r>
            <w:r>
              <w:rPr>
                <w:rFonts w:ascii="Century Gothic" w:hAnsi="Century Gothic"/>
                <w:b/>
              </w:rPr>
              <w:t xml:space="preserve"> Leadership, Challenge and Change</w:t>
            </w:r>
          </w:p>
        </w:tc>
        <w:tc>
          <w:tcPr>
            <w:tcW w:w="3772" w:type="pct"/>
            <w:shd w:val="clear" w:color="auto" w:fill="99CCFF"/>
          </w:tcPr>
          <w:p w14:paraId="3F1442E3" w14:textId="77777777" w:rsidR="007E43FE" w:rsidRDefault="007E43FE" w:rsidP="000D0B20">
            <w:pPr>
              <w:jc w:val="both"/>
              <w:rPr>
                <w:rFonts w:ascii="Century Gothic" w:hAnsi="Century Gothic"/>
              </w:rPr>
            </w:pPr>
          </w:p>
          <w:p w14:paraId="0756CDBE" w14:textId="77777777" w:rsidR="00234963" w:rsidRPr="00407F77" w:rsidRDefault="00234963" w:rsidP="000D0B20">
            <w:pPr>
              <w:jc w:val="both"/>
              <w:rPr>
                <w:rFonts w:ascii="Century Gothic" w:hAnsi="Century Gothic"/>
                <w:b/>
              </w:rPr>
            </w:pPr>
            <w:r w:rsidRPr="00407F77">
              <w:rPr>
                <w:rFonts w:ascii="Century Gothic" w:hAnsi="Century Gothic"/>
              </w:rPr>
              <w:t xml:space="preserve">Priority Lead: </w:t>
            </w:r>
            <w:r w:rsidRPr="00407F77">
              <w:rPr>
                <w:rFonts w:ascii="Century Gothic" w:hAnsi="Century Gothic"/>
                <w:b/>
              </w:rPr>
              <w:t>Emma Bennett</w:t>
            </w:r>
          </w:p>
          <w:p w14:paraId="281FAC3F" w14:textId="77777777" w:rsidR="00234963" w:rsidRPr="00407F77" w:rsidRDefault="00234963" w:rsidP="000D0B20">
            <w:pPr>
              <w:jc w:val="both"/>
              <w:rPr>
                <w:rFonts w:ascii="Century Gothic" w:hAnsi="Century Gothic" w:cs="Calibri"/>
                <w:bCs/>
                <w:color w:val="000000"/>
              </w:rPr>
            </w:pPr>
            <w:r w:rsidRPr="00407F77">
              <w:rPr>
                <w:rFonts w:ascii="Century Gothic" w:hAnsi="Century Gothic"/>
              </w:rPr>
              <w:t xml:space="preserve">We will operate an effective LSCB that focuses its work on local safeguarding priorities including </w:t>
            </w:r>
            <w:r w:rsidRPr="00407F77">
              <w:rPr>
                <w:rFonts w:ascii="Century Gothic" w:hAnsi="Century Gothic" w:cs="Calibri"/>
                <w:bCs/>
                <w:color w:val="000000"/>
              </w:rPr>
              <w:t xml:space="preserve">support, challenge </w:t>
            </w:r>
            <w:r w:rsidRPr="0081610D">
              <w:rPr>
                <w:rFonts w:ascii="Century Gothic" w:hAnsi="Century Gothic" w:cs="Calibri"/>
                <w:bCs/>
                <w:color w:val="000000"/>
              </w:rPr>
              <w:t>and holding multi agencies to account</w:t>
            </w:r>
            <w:r w:rsidRPr="00407F77">
              <w:rPr>
                <w:rFonts w:ascii="Century Gothic" w:hAnsi="Century Gothic" w:cs="Calibri"/>
                <w:bCs/>
                <w:color w:val="000000"/>
              </w:rPr>
              <w:t xml:space="preserve"> for their co</w:t>
            </w:r>
            <w:r>
              <w:rPr>
                <w:rFonts w:ascii="Century Gothic" w:hAnsi="Century Gothic" w:cs="Calibri"/>
                <w:bCs/>
                <w:color w:val="000000"/>
              </w:rPr>
              <w:t xml:space="preserve">ntribution to </w:t>
            </w:r>
            <w:r w:rsidRPr="00407F77">
              <w:rPr>
                <w:rFonts w:ascii="Century Gothic" w:hAnsi="Century Gothic" w:cs="Calibri"/>
                <w:bCs/>
                <w:color w:val="000000"/>
              </w:rPr>
              <w:t>the safety</w:t>
            </w:r>
            <w:r w:rsidRPr="00F266E8">
              <w:rPr>
                <w:rFonts w:ascii="Century Gothic" w:hAnsi="Century Gothic" w:cs="Calibri"/>
                <w:bCs/>
                <w:color w:val="000000"/>
              </w:rPr>
              <w:t xml:space="preserve"> and protection of children, young people and families living in the City of Wolverhampton.</w:t>
            </w:r>
            <w:r w:rsidRPr="00CC3ED1">
              <w:rPr>
                <w:rFonts w:ascii="Century Gothic" w:hAnsi="Century Gothic" w:cs="Calibri"/>
                <w:b/>
                <w:bCs/>
                <w:color w:val="000000"/>
              </w:rPr>
              <w:t xml:space="preserve"> </w:t>
            </w:r>
            <w:r w:rsidRPr="001F56D3">
              <w:rPr>
                <w:rFonts w:ascii="Century Gothic" w:hAnsi="Century Gothic" w:cs="Calibri"/>
                <w:b/>
                <w:bCs/>
                <w:color w:val="000000"/>
              </w:rPr>
              <w:t xml:space="preserve"> </w:t>
            </w:r>
          </w:p>
        </w:tc>
      </w:tr>
      <w:tr w:rsidR="00234963" w14:paraId="78688CC6" w14:textId="77777777" w:rsidTr="003C48AD">
        <w:tc>
          <w:tcPr>
            <w:tcW w:w="1228" w:type="pct"/>
            <w:shd w:val="clear" w:color="auto" w:fill="CCFFCC"/>
          </w:tcPr>
          <w:p w14:paraId="731E3888" w14:textId="77777777" w:rsidR="00234963" w:rsidRDefault="00234963" w:rsidP="007E43FE">
            <w:pPr>
              <w:rPr>
                <w:rFonts w:ascii="Century Gothic" w:hAnsi="Century Gothic"/>
                <w:b/>
              </w:rPr>
            </w:pPr>
          </w:p>
          <w:p w14:paraId="696BA959" w14:textId="77777777" w:rsidR="00234963" w:rsidRPr="004D4C62" w:rsidRDefault="00234963" w:rsidP="007E43FE">
            <w:pPr>
              <w:rPr>
                <w:rFonts w:ascii="Century Gothic" w:hAnsi="Century Gothic"/>
                <w:b/>
              </w:rPr>
            </w:pPr>
            <w:r>
              <w:rPr>
                <w:rFonts w:ascii="Century Gothic" w:hAnsi="Century Gothic"/>
                <w:b/>
              </w:rPr>
              <w:t>Priority 2:</w:t>
            </w:r>
          </w:p>
          <w:p w14:paraId="624CA38E" w14:textId="77777777" w:rsidR="00234963" w:rsidRDefault="00234963" w:rsidP="007E43FE">
            <w:pPr>
              <w:rPr>
                <w:rFonts w:ascii="Century Gothic" w:hAnsi="Century Gothic"/>
                <w:b/>
              </w:rPr>
            </w:pPr>
            <w:r w:rsidRPr="004D4C62">
              <w:rPr>
                <w:rFonts w:ascii="Century Gothic" w:hAnsi="Century Gothic"/>
                <w:b/>
              </w:rPr>
              <w:t xml:space="preserve">Front-line </w:t>
            </w:r>
            <w:r>
              <w:rPr>
                <w:rFonts w:ascii="Century Gothic" w:hAnsi="Century Gothic"/>
                <w:b/>
              </w:rPr>
              <w:t xml:space="preserve">Practice and Performance </w:t>
            </w:r>
            <w:r w:rsidRPr="004D4C62">
              <w:rPr>
                <w:rFonts w:ascii="Century Gothic" w:hAnsi="Century Gothic"/>
                <w:b/>
              </w:rPr>
              <w:t>and the impact of Safeguarding</w:t>
            </w:r>
          </w:p>
          <w:p w14:paraId="312B71D4" w14:textId="77777777" w:rsidR="00234963" w:rsidRPr="004D4C62" w:rsidRDefault="00234963" w:rsidP="007E43FE">
            <w:pPr>
              <w:rPr>
                <w:rFonts w:ascii="Century Gothic" w:hAnsi="Century Gothic"/>
                <w:b/>
              </w:rPr>
            </w:pPr>
          </w:p>
        </w:tc>
        <w:tc>
          <w:tcPr>
            <w:tcW w:w="3772" w:type="pct"/>
            <w:shd w:val="clear" w:color="auto" w:fill="CCFFCC"/>
          </w:tcPr>
          <w:p w14:paraId="6ABA936D" w14:textId="77777777" w:rsidR="00234963" w:rsidRDefault="00234963" w:rsidP="000D0B20">
            <w:pPr>
              <w:jc w:val="both"/>
              <w:rPr>
                <w:rFonts w:ascii="Century Gothic" w:hAnsi="Century Gothic"/>
              </w:rPr>
            </w:pPr>
          </w:p>
          <w:p w14:paraId="12B6AC65" w14:textId="77777777" w:rsidR="00234963" w:rsidRPr="004D4C62" w:rsidRDefault="00234963" w:rsidP="000D0B20">
            <w:pPr>
              <w:jc w:val="both"/>
              <w:rPr>
                <w:rFonts w:ascii="Century Gothic" w:hAnsi="Century Gothic"/>
              </w:rPr>
            </w:pPr>
            <w:r>
              <w:rPr>
                <w:rFonts w:ascii="Century Gothic" w:hAnsi="Century Gothic"/>
              </w:rPr>
              <w:t xml:space="preserve">Priority Lead: </w:t>
            </w:r>
            <w:r w:rsidRPr="00215C8D">
              <w:rPr>
                <w:rFonts w:ascii="Century Gothic" w:hAnsi="Century Gothic"/>
                <w:b/>
              </w:rPr>
              <w:t>Manjeet Garcha</w:t>
            </w:r>
          </w:p>
          <w:p w14:paraId="05005279" w14:textId="77777777" w:rsidR="00234963" w:rsidRPr="004D4C62" w:rsidRDefault="00234963" w:rsidP="000D0B20">
            <w:pPr>
              <w:jc w:val="both"/>
              <w:rPr>
                <w:rFonts w:ascii="Century Gothic" w:hAnsi="Century Gothic"/>
              </w:rPr>
            </w:pPr>
            <w:r w:rsidRPr="004D4C62">
              <w:rPr>
                <w:rFonts w:ascii="Century Gothic" w:hAnsi="Century Gothic"/>
              </w:rPr>
              <w:t>We will develop rigorous approaches to monitoring and evaluating the impact of services on safeguarding and promoting the welfare of childr</w:t>
            </w:r>
            <w:r>
              <w:rPr>
                <w:rFonts w:ascii="Century Gothic" w:hAnsi="Century Gothic"/>
              </w:rPr>
              <w:t>en &amp; young people.</w:t>
            </w:r>
          </w:p>
        </w:tc>
      </w:tr>
      <w:tr w:rsidR="00234963" w14:paraId="15ACEDBB" w14:textId="77777777" w:rsidTr="003C48AD">
        <w:trPr>
          <w:trHeight w:val="854"/>
        </w:trPr>
        <w:tc>
          <w:tcPr>
            <w:tcW w:w="1228" w:type="pct"/>
            <w:shd w:val="clear" w:color="auto" w:fill="FFFF99"/>
          </w:tcPr>
          <w:p w14:paraId="5DED7732" w14:textId="77777777" w:rsidR="00234963" w:rsidRDefault="00234963" w:rsidP="007E43FE">
            <w:pPr>
              <w:rPr>
                <w:rFonts w:ascii="Century Gothic" w:hAnsi="Century Gothic"/>
                <w:b/>
              </w:rPr>
            </w:pPr>
          </w:p>
          <w:p w14:paraId="7A02AF53" w14:textId="77777777" w:rsidR="00234963" w:rsidRPr="004D4C62" w:rsidRDefault="00234963" w:rsidP="007E43FE">
            <w:pPr>
              <w:rPr>
                <w:rFonts w:ascii="Century Gothic" w:hAnsi="Century Gothic"/>
                <w:b/>
              </w:rPr>
            </w:pPr>
            <w:r>
              <w:rPr>
                <w:rFonts w:ascii="Century Gothic" w:hAnsi="Century Gothic"/>
                <w:b/>
              </w:rPr>
              <w:t>Priority 3:</w:t>
            </w:r>
          </w:p>
          <w:p w14:paraId="540CEE26" w14:textId="77777777" w:rsidR="00234963" w:rsidRPr="004D4C62" w:rsidRDefault="00234963" w:rsidP="007E43FE">
            <w:pPr>
              <w:rPr>
                <w:rFonts w:ascii="Century Gothic" w:hAnsi="Century Gothic"/>
                <w:b/>
              </w:rPr>
            </w:pPr>
            <w:r w:rsidRPr="004D4C62">
              <w:rPr>
                <w:rFonts w:ascii="Century Gothic" w:hAnsi="Century Gothic"/>
                <w:b/>
              </w:rPr>
              <w:t xml:space="preserve">Safeguards for particular vulnerable children and Young People </w:t>
            </w:r>
          </w:p>
        </w:tc>
        <w:tc>
          <w:tcPr>
            <w:tcW w:w="3772" w:type="pct"/>
            <w:shd w:val="clear" w:color="auto" w:fill="FFFF99"/>
          </w:tcPr>
          <w:p w14:paraId="0F191055" w14:textId="77777777" w:rsidR="00234963" w:rsidRDefault="00234963" w:rsidP="000D0B20">
            <w:pPr>
              <w:jc w:val="both"/>
              <w:rPr>
                <w:rFonts w:ascii="Century Gothic" w:hAnsi="Century Gothic"/>
              </w:rPr>
            </w:pPr>
          </w:p>
          <w:p w14:paraId="4F944F44" w14:textId="77777777" w:rsidR="00234963" w:rsidRPr="00215C8D" w:rsidRDefault="00234963" w:rsidP="000D0B20">
            <w:pPr>
              <w:jc w:val="both"/>
              <w:rPr>
                <w:rFonts w:ascii="Century Gothic" w:hAnsi="Century Gothic"/>
                <w:b/>
              </w:rPr>
            </w:pPr>
            <w:r>
              <w:rPr>
                <w:rFonts w:ascii="Century Gothic" w:hAnsi="Century Gothic"/>
              </w:rPr>
              <w:t xml:space="preserve">Priority Lead: </w:t>
            </w:r>
            <w:r>
              <w:rPr>
                <w:rFonts w:ascii="Century Gothic" w:hAnsi="Century Gothic"/>
                <w:b/>
              </w:rPr>
              <w:t>Des Lambert</w:t>
            </w:r>
          </w:p>
          <w:p w14:paraId="07B1BB00" w14:textId="77777777" w:rsidR="00234963" w:rsidRPr="004D4C62" w:rsidRDefault="00234963" w:rsidP="000D0B20">
            <w:pPr>
              <w:jc w:val="both"/>
              <w:rPr>
                <w:rFonts w:ascii="Century Gothic" w:hAnsi="Century Gothic"/>
              </w:rPr>
            </w:pPr>
            <w:r w:rsidRPr="004D4C62">
              <w:rPr>
                <w:rFonts w:ascii="Century Gothic" w:hAnsi="Century Gothic"/>
              </w:rPr>
              <w:t>We will ensure that everything we do promotes improved practice to help safeguard and meet the needs of those children and young people who are particularly vulnerable, or are at increased risk of harm</w:t>
            </w:r>
            <w:r>
              <w:rPr>
                <w:rFonts w:ascii="Century Gothic" w:hAnsi="Century Gothic"/>
              </w:rPr>
              <w:t>.</w:t>
            </w:r>
          </w:p>
          <w:p w14:paraId="485F9391" w14:textId="77777777" w:rsidR="00234963" w:rsidRPr="004D4C62" w:rsidRDefault="00234963" w:rsidP="000D0B20">
            <w:pPr>
              <w:jc w:val="both"/>
              <w:rPr>
                <w:rFonts w:ascii="Century Gothic" w:hAnsi="Century Gothic"/>
              </w:rPr>
            </w:pPr>
          </w:p>
        </w:tc>
      </w:tr>
      <w:tr w:rsidR="00234963" w14:paraId="6E2B27A3" w14:textId="77777777" w:rsidTr="003C48AD">
        <w:tc>
          <w:tcPr>
            <w:tcW w:w="1228" w:type="pct"/>
            <w:shd w:val="clear" w:color="auto" w:fill="FFCC99"/>
          </w:tcPr>
          <w:p w14:paraId="2628E06C" w14:textId="77777777" w:rsidR="00234963" w:rsidRDefault="00234963" w:rsidP="000D0B20">
            <w:pPr>
              <w:jc w:val="both"/>
              <w:rPr>
                <w:rFonts w:ascii="Century Gothic" w:hAnsi="Century Gothic"/>
                <w:b/>
              </w:rPr>
            </w:pPr>
          </w:p>
          <w:p w14:paraId="09365FA3" w14:textId="77777777" w:rsidR="00234963" w:rsidRPr="004D4C62" w:rsidRDefault="00234963" w:rsidP="000D0B20">
            <w:pPr>
              <w:jc w:val="both"/>
              <w:rPr>
                <w:rFonts w:ascii="Century Gothic" w:hAnsi="Century Gothic"/>
                <w:b/>
              </w:rPr>
            </w:pPr>
            <w:r>
              <w:rPr>
                <w:rFonts w:ascii="Century Gothic" w:hAnsi="Century Gothic"/>
                <w:b/>
              </w:rPr>
              <w:t>Priority 4:</w:t>
            </w:r>
          </w:p>
          <w:p w14:paraId="05FF9FE0" w14:textId="77777777" w:rsidR="00234963" w:rsidRPr="004D4C62" w:rsidRDefault="00234963" w:rsidP="000D0B20">
            <w:pPr>
              <w:jc w:val="both"/>
              <w:rPr>
                <w:rFonts w:ascii="Century Gothic" w:hAnsi="Century Gothic"/>
                <w:b/>
              </w:rPr>
            </w:pPr>
            <w:r>
              <w:rPr>
                <w:rFonts w:ascii="Century Gothic" w:hAnsi="Century Gothic"/>
                <w:b/>
              </w:rPr>
              <w:t>Communicate and E</w:t>
            </w:r>
            <w:r w:rsidRPr="004D4C62">
              <w:rPr>
                <w:rFonts w:ascii="Century Gothic" w:hAnsi="Century Gothic"/>
                <w:b/>
              </w:rPr>
              <w:t>ngage</w:t>
            </w:r>
          </w:p>
        </w:tc>
        <w:tc>
          <w:tcPr>
            <w:tcW w:w="3772" w:type="pct"/>
            <w:shd w:val="clear" w:color="auto" w:fill="FFCC99"/>
          </w:tcPr>
          <w:p w14:paraId="3AA4F592" w14:textId="77777777" w:rsidR="00234963" w:rsidRDefault="00234963" w:rsidP="000D0B20">
            <w:pPr>
              <w:jc w:val="both"/>
              <w:rPr>
                <w:rFonts w:ascii="Century Gothic" w:hAnsi="Century Gothic"/>
              </w:rPr>
            </w:pPr>
          </w:p>
          <w:p w14:paraId="656DA76C" w14:textId="77777777" w:rsidR="00234963" w:rsidRPr="004D4C62" w:rsidRDefault="00234963" w:rsidP="000D0B20">
            <w:pPr>
              <w:jc w:val="both"/>
              <w:rPr>
                <w:rFonts w:ascii="Century Gothic" w:hAnsi="Century Gothic"/>
              </w:rPr>
            </w:pPr>
            <w:r>
              <w:rPr>
                <w:rFonts w:ascii="Century Gothic" w:hAnsi="Century Gothic"/>
              </w:rPr>
              <w:t xml:space="preserve">Priority Lead: </w:t>
            </w:r>
            <w:r w:rsidRPr="00215C8D">
              <w:rPr>
                <w:rFonts w:ascii="Century Gothic" w:hAnsi="Century Gothic"/>
                <w:b/>
              </w:rPr>
              <w:t>Stephen Dodd</w:t>
            </w:r>
          </w:p>
          <w:p w14:paraId="3ABCBBB7" w14:textId="77777777" w:rsidR="00234963" w:rsidRPr="004D4C62" w:rsidRDefault="00234963" w:rsidP="000D0B20">
            <w:pPr>
              <w:jc w:val="both"/>
              <w:rPr>
                <w:rFonts w:ascii="Century Gothic" w:hAnsi="Century Gothic"/>
              </w:rPr>
            </w:pPr>
            <w:r w:rsidRPr="004D4C62">
              <w:rPr>
                <w:rFonts w:ascii="Century Gothic" w:hAnsi="Century Gothic"/>
              </w:rPr>
              <w:t>We will e</w:t>
            </w:r>
            <w:r w:rsidRPr="004D4C62">
              <w:rPr>
                <w:rFonts w:ascii="Century Gothic" w:hAnsi="Century Gothic"/>
                <w:bCs/>
              </w:rPr>
              <w:t>nsure that we engage children, young people, families and communities of all backgrounds and make up, in the work of WSCB.</w:t>
            </w:r>
          </w:p>
          <w:p w14:paraId="757A4161" w14:textId="77777777" w:rsidR="00234963" w:rsidRPr="004D4C62" w:rsidRDefault="00234963" w:rsidP="000D0B20">
            <w:pPr>
              <w:jc w:val="both"/>
              <w:rPr>
                <w:rFonts w:ascii="Century Gothic" w:hAnsi="Century Gothic"/>
              </w:rPr>
            </w:pPr>
          </w:p>
        </w:tc>
      </w:tr>
    </w:tbl>
    <w:p w14:paraId="089C8CBB" w14:textId="77777777" w:rsidR="004253F4" w:rsidRDefault="004253F4" w:rsidP="000D0B20">
      <w:pPr>
        <w:pStyle w:val="Default"/>
        <w:jc w:val="both"/>
        <w:rPr>
          <w:rFonts w:ascii="Century Gothic" w:hAnsi="Century Gothic"/>
          <w:b/>
          <w:color w:val="auto"/>
          <w:sz w:val="32"/>
          <w:szCs w:val="32"/>
        </w:rPr>
      </w:pPr>
    </w:p>
    <w:p w14:paraId="78CFA6CA" w14:textId="77777777" w:rsidR="009928C2" w:rsidRPr="009A25A8" w:rsidRDefault="009A25A8" w:rsidP="000D0B20">
      <w:pPr>
        <w:jc w:val="both"/>
        <w:rPr>
          <w:rFonts w:ascii="Century Gothic" w:hAnsi="Century Gothic"/>
          <w:sz w:val="24"/>
          <w:szCs w:val="24"/>
        </w:rPr>
      </w:pPr>
      <w:r w:rsidRPr="009A25A8">
        <w:rPr>
          <w:rFonts w:ascii="Century Gothic" w:hAnsi="Century Gothic"/>
          <w:sz w:val="24"/>
          <w:szCs w:val="24"/>
        </w:rPr>
        <w:t>Our priority actio</w:t>
      </w:r>
      <w:r>
        <w:rPr>
          <w:rFonts w:ascii="Century Gothic" w:hAnsi="Century Gothic"/>
          <w:sz w:val="24"/>
          <w:szCs w:val="24"/>
        </w:rPr>
        <w:t>ns for the coming 12 months have been shaped by the recommendations made by the Ofsted inspection and our own evaluation. These are:</w:t>
      </w:r>
    </w:p>
    <w:p w14:paraId="513E90D0" w14:textId="77777777" w:rsidR="004253F4" w:rsidRDefault="007E43FE" w:rsidP="000D0B20">
      <w:pPr>
        <w:pStyle w:val="Default"/>
        <w:jc w:val="both"/>
        <w:rPr>
          <w:rFonts w:ascii="Century Gothic" w:hAnsi="Century Gothic"/>
          <w:b/>
          <w:color w:val="auto"/>
          <w:sz w:val="32"/>
          <w:szCs w:val="32"/>
        </w:rPr>
      </w:pPr>
      <w:r>
        <w:rPr>
          <w:rFonts w:ascii="Century Gothic" w:hAnsi="Century Gothic"/>
          <w:b/>
          <w:noProof/>
          <w:color w:val="auto"/>
          <w:sz w:val="32"/>
          <w:szCs w:val="32"/>
          <w:lang w:eastAsia="en-GB"/>
        </w:rPr>
        <w:lastRenderedPageBreak/>
        <mc:AlternateContent>
          <mc:Choice Requires="wpg">
            <w:drawing>
              <wp:anchor distT="0" distB="0" distL="114300" distR="114300" simplePos="0" relativeHeight="251663360" behindDoc="0" locked="0" layoutInCell="1" allowOverlap="1" wp14:anchorId="58590D47" wp14:editId="6B5F3103">
                <wp:simplePos x="0" y="0"/>
                <wp:positionH relativeFrom="column">
                  <wp:posOffset>-379730</wp:posOffset>
                </wp:positionH>
                <wp:positionV relativeFrom="paragraph">
                  <wp:posOffset>6643</wp:posOffset>
                </wp:positionV>
                <wp:extent cx="6578991" cy="5721350"/>
                <wp:effectExtent l="0" t="0" r="12700" b="12700"/>
                <wp:wrapNone/>
                <wp:docPr id="6" name="Group 6"/>
                <wp:cNvGraphicFramePr/>
                <a:graphic xmlns:a="http://schemas.openxmlformats.org/drawingml/2006/main">
                  <a:graphicData uri="http://schemas.microsoft.com/office/word/2010/wordprocessingGroup">
                    <wpg:wgp>
                      <wpg:cNvGrpSpPr/>
                      <wpg:grpSpPr>
                        <a:xfrm>
                          <a:off x="0" y="0"/>
                          <a:ext cx="6578991" cy="5721350"/>
                          <a:chOff x="0" y="0"/>
                          <a:chExt cx="6578991" cy="5721350"/>
                        </a:xfrm>
                      </wpg:grpSpPr>
                      <wps:wsp>
                        <wps:cNvPr id="8" name="Right Arrow 7"/>
                        <wps:cNvSpPr>
                          <a:spLocks noChangeArrowheads="1"/>
                        </wps:cNvSpPr>
                        <wps:spPr bwMode="auto">
                          <a:xfrm>
                            <a:off x="2511083" y="2370406"/>
                            <a:ext cx="917575" cy="484505"/>
                          </a:xfrm>
                          <a:prstGeom prst="rightArrow">
                            <a:avLst>
                              <a:gd name="adj1" fmla="val 50000"/>
                              <a:gd name="adj2" fmla="val 50000"/>
                            </a:avLst>
                          </a:prstGeom>
                          <a:solidFill>
                            <a:srgbClr val="5B9BD5"/>
                          </a:solidFill>
                          <a:ln w="12700">
                            <a:solidFill>
                              <a:srgbClr val="1F4D78"/>
                            </a:solidFill>
                            <a:miter lim="800000"/>
                            <a:headEnd/>
                            <a:tailEnd/>
                          </a:ln>
                        </wps:spPr>
                        <wps:bodyPr rot="0" vert="horz" wrap="square" lIns="91440" tIns="45720" rIns="91440" bIns="45720" anchor="ctr" anchorCtr="0" upright="1">
                          <a:noAutofit/>
                        </wps:bodyPr>
                      </wps:wsp>
                      <wps:wsp>
                        <wps:cNvPr id="7" name="Rounded Rectangle 1"/>
                        <wps:cNvSpPr>
                          <a:spLocks noChangeArrowheads="1"/>
                        </wps:cNvSpPr>
                        <wps:spPr bwMode="auto">
                          <a:xfrm>
                            <a:off x="0" y="0"/>
                            <a:ext cx="3114675" cy="5721350"/>
                          </a:xfrm>
                          <a:prstGeom prst="roundRect">
                            <a:avLst>
                              <a:gd name="adj" fmla="val 16667"/>
                            </a:avLst>
                          </a:prstGeom>
                          <a:solidFill>
                            <a:srgbClr val="5B9BD5"/>
                          </a:solidFill>
                          <a:ln w="12700">
                            <a:solidFill>
                              <a:srgbClr val="1F4D78"/>
                            </a:solidFill>
                            <a:miter lim="800000"/>
                            <a:headEnd/>
                            <a:tailEnd/>
                          </a:ln>
                        </wps:spPr>
                        <wps:txbx>
                          <w:txbxContent>
                            <w:p w14:paraId="295606C0" w14:textId="77777777" w:rsidR="00C079B7" w:rsidRDefault="00C079B7" w:rsidP="004253F4">
                              <w:pPr>
                                <w:jc w:val="center"/>
                                <w:rPr>
                                  <w:rFonts w:ascii="Century Gothic" w:hAnsi="Century Gothic"/>
                                  <w:b/>
                                </w:rPr>
                              </w:pPr>
                              <w:r>
                                <w:rPr>
                                  <w:rFonts w:ascii="Century Gothic" w:hAnsi="Century Gothic"/>
                                  <w:b/>
                                </w:rPr>
                                <w:t>WSCB Priority Actions</w:t>
                              </w:r>
                            </w:p>
                            <w:p w14:paraId="644DB7EF" w14:textId="77777777" w:rsidR="00C079B7" w:rsidRDefault="00C079B7" w:rsidP="004253F4">
                              <w:pPr>
                                <w:jc w:val="center"/>
                                <w:rPr>
                                  <w:rFonts w:ascii="Century Gothic" w:hAnsi="Century Gothic"/>
                                  <w:b/>
                                </w:rPr>
                              </w:pPr>
                              <w:r>
                                <w:rPr>
                                  <w:rFonts w:ascii="Century Gothic" w:hAnsi="Century Gothic"/>
                                  <w:b/>
                                </w:rPr>
                                <w:t>Ofsted Recommendations 2017</w:t>
                              </w:r>
                            </w:p>
                            <w:p w14:paraId="149630E8" w14:textId="77777777" w:rsidR="00C079B7" w:rsidRPr="00A27003" w:rsidRDefault="00C079B7" w:rsidP="004253F4">
                              <w:pPr>
                                <w:autoSpaceDE w:val="0"/>
                                <w:autoSpaceDN w:val="0"/>
                                <w:adjustRightInd w:val="0"/>
                                <w:spacing w:after="259"/>
                                <w:rPr>
                                  <w:rFonts w:ascii="Century Gothic" w:eastAsia="Calibri" w:hAnsi="Century Gothic" w:cs="Tahoma"/>
                                  <w:color w:val="000000"/>
                                </w:rPr>
                              </w:pPr>
                              <w:r w:rsidRPr="00A27003">
                                <w:rPr>
                                  <w:rFonts w:ascii="Century Gothic" w:eastAsia="Calibri" w:hAnsi="Century Gothic" w:cs="Tahoma"/>
                                  <w:color w:val="000000"/>
                                </w:rPr>
                                <w:t xml:space="preserve">1. Further develop the board’s risk register to include those risks which have the potential to have a negative impact on the ability of partner agencies to safeguard and protect children and young people effectively (para. 119). </w:t>
                              </w:r>
                            </w:p>
                            <w:p w14:paraId="60DEE907" w14:textId="77777777" w:rsidR="00C079B7" w:rsidRPr="00A27003" w:rsidRDefault="00C079B7" w:rsidP="004253F4">
                              <w:pPr>
                                <w:autoSpaceDE w:val="0"/>
                                <w:autoSpaceDN w:val="0"/>
                                <w:adjustRightInd w:val="0"/>
                                <w:spacing w:after="259"/>
                                <w:rPr>
                                  <w:rFonts w:ascii="Century Gothic" w:eastAsia="Calibri" w:hAnsi="Century Gothic" w:cs="Tahoma"/>
                                  <w:color w:val="000000"/>
                                </w:rPr>
                              </w:pPr>
                              <w:r w:rsidRPr="00A27003">
                                <w:rPr>
                                  <w:rFonts w:ascii="Century Gothic" w:eastAsia="Calibri" w:hAnsi="Century Gothic" w:cs="Tahoma"/>
                                  <w:color w:val="000000"/>
                                </w:rPr>
                                <w:t>2. Ensure that the Local Safeguarding Children Board has the right level of performance management information with which to challenge and hold to account partner agencies on the effectiveness of their safeguarding responsibilities (para. 120).</w:t>
                              </w:r>
                              <w:r w:rsidRPr="00A27003">
                                <w:rPr>
                                  <w:rFonts w:ascii="Century Gothic" w:eastAsia="Calibri" w:hAnsi="Century Gothic" w:cs="Tahoma"/>
                                  <w:b/>
                                  <w:color w:val="000000"/>
                                </w:rPr>
                                <w:t xml:space="preserve"> </w:t>
                              </w:r>
                            </w:p>
                            <w:p w14:paraId="629EACF3" w14:textId="77777777" w:rsidR="00C079B7" w:rsidRPr="00A27003" w:rsidRDefault="00C079B7" w:rsidP="004253F4">
                              <w:pPr>
                                <w:autoSpaceDE w:val="0"/>
                                <w:autoSpaceDN w:val="0"/>
                                <w:adjustRightInd w:val="0"/>
                                <w:spacing w:after="259"/>
                                <w:rPr>
                                  <w:rFonts w:ascii="Century Gothic" w:eastAsia="Calibri" w:hAnsi="Century Gothic" w:cs="Tahoma"/>
                                  <w:b/>
                                  <w:color w:val="000000"/>
                                </w:rPr>
                              </w:pPr>
                              <w:r w:rsidRPr="00A27003">
                                <w:rPr>
                                  <w:rFonts w:ascii="Century Gothic" w:eastAsia="Calibri" w:hAnsi="Century Gothic" w:cs="Tahoma"/>
                                  <w:color w:val="000000"/>
                                </w:rPr>
                                <w:t xml:space="preserve">3. Develop a coherent rolling programme of single and multi-agency audits with which to quality-assure the work of partner agencies in safeguarding and protecting children, and ensure that the results of Section 11 audits are moderated effectively (paras. 121 and 122). </w:t>
                              </w:r>
                            </w:p>
                            <w:p w14:paraId="7C5DC655" w14:textId="77777777" w:rsidR="00C079B7" w:rsidRPr="00331ADF" w:rsidRDefault="00C079B7" w:rsidP="004253F4">
                              <w:pPr>
                                <w:rPr>
                                  <w:rFonts w:ascii="Century Gothic" w:hAnsi="Century Gothic"/>
                                  <w:b/>
                                </w:rPr>
                              </w:pPr>
                            </w:p>
                          </w:txbxContent>
                        </wps:txbx>
                        <wps:bodyPr rot="0" vert="horz" wrap="square" lIns="91440" tIns="45720" rIns="91440" bIns="45720" anchor="ctr" anchorCtr="0" upright="1">
                          <a:noAutofit/>
                        </wps:bodyPr>
                      </wps:wsp>
                      <wps:wsp>
                        <wps:cNvPr id="3" name="Rounded Rectangle 2"/>
                        <wps:cNvSpPr>
                          <a:spLocks noChangeArrowheads="1"/>
                        </wps:cNvSpPr>
                        <wps:spPr bwMode="auto">
                          <a:xfrm>
                            <a:off x="3439551" y="977704"/>
                            <a:ext cx="3139440" cy="3784600"/>
                          </a:xfrm>
                          <a:prstGeom prst="roundRect">
                            <a:avLst>
                              <a:gd name="adj" fmla="val 16667"/>
                            </a:avLst>
                          </a:prstGeom>
                          <a:solidFill>
                            <a:srgbClr val="5B9BD5"/>
                          </a:solidFill>
                          <a:ln w="12700">
                            <a:solidFill>
                              <a:srgbClr val="1F4D78"/>
                            </a:solidFill>
                            <a:miter lim="800000"/>
                            <a:headEnd/>
                            <a:tailEnd/>
                          </a:ln>
                        </wps:spPr>
                        <wps:txbx>
                          <w:txbxContent>
                            <w:p w14:paraId="5F7CDF6D" w14:textId="77777777" w:rsidR="00C079B7" w:rsidRPr="00A27003" w:rsidRDefault="00C079B7" w:rsidP="004253F4">
                              <w:pPr>
                                <w:autoSpaceDE w:val="0"/>
                                <w:autoSpaceDN w:val="0"/>
                                <w:adjustRightInd w:val="0"/>
                                <w:spacing w:after="259"/>
                                <w:rPr>
                                  <w:rFonts w:ascii="Century Gothic" w:eastAsia="Calibri" w:hAnsi="Century Gothic" w:cs="Tahoma"/>
                                  <w:color w:val="000000"/>
                                </w:rPr>
                              </w:pPr>
                              <w:r w:rsidRPr="00A27003">
                                <w:rPr>
                                  <w:rFonts w:ascii="Century Gothic" w:eastAsia="Calibri" w:hAnsi="Century Gothic" w:cs="Tahoma"/>
                                  <w:color w:val="000000"/>
                                </w:rPr>
                                <w:t xml:space="preserve">4. Develop a robust training strategy which incorporates a system with which to evaluate the impact of training on frontline practice (para. 129). </w:t>
                              </w:r>
                            </w:p>
                            <w:p w14:paraId="54944CE3" w14:textId="77777777" w:rsidR="00C079B7" w:rsidRPr="00A27003" w:rsidRDefault="00C079B7" w:rsidP="004253F4">
                              <w:pPr>
                                <w:autoSpaceDE w:val="0"/>
                                <w:autoSpaceDN w:val="0"/>
                                <w:adjustRightInd w:val="0"/>
                                <w:rPr>
                                  <w:rFonts w:ascii="Century Gothic" w:eastAsia="Calibri" w:hAnsi="Century Gothic" w:cs="Tahoma"/>
                                  <w:b/>
                                  <w:color w:val="000000"/>
                                </w:rPr>
                              </w:pPr>
                              <w:r w:rsidRPr="00A27003">
                                <w:rPr>
                                  <w:rFonts w:ascii="Century Gothic" w:eastAsia="Calibri" w:hAnsi="Century Gothic" w:cs="Tahoma"/>
                                  <w:color w:val="000000"/>
                                </w:rPr>
                                <w:t xml:space="preserve">5. Further strengthen the annual report to ensure that it provides a clear picture of the effectiveness of partner agencies across all key safeguarding services, including the independent reviewing officer service, the work of the designated officer in managing allegations against professional and private fostering arrangements, as well as learning from serious case reviews and child deaths (para. 130). </w:t>
                              </w:r>
                            </w:p>
                            <w:p w14:paraId="585676B5" w14:textId="77777777" w:rsidR="00C079B7" w:rsidRPr="00A27003" w:rsidRDefault="00C079B7" w:rsidP="004253F4">
                              <w:pPr>
                                <w:autoSpaceDE w:val="0"/>
                                <w:autoSpaceDN w:val="0"/>
                                <w:adjustRightInd w:val="0"/>
                                <w:spacing w:after="259"/>
                                <w:rPr>
                                  <w:rFonts w:ascii="Tahoma" w:eastAsia="Calibri" w:hAnsi="Tahoma" w:cs="Tahoma"/>
                                  <w:color w:val="000000"/>
                                  <w:sz w:val="16"/>
                                  <w:szCs w:val="16"/>
                                </w:rPr>
                              </w:pPr>
                            </w:p>
                            <w:p w14:paraId="0814DA38" w14:textId="77777777" w:rsidR="00C079B7" w:rsidRPr="00331ADF" w:rsidRDefault="00C079B7" w:rsidP="004253F4">
                              <w:pPr>
                                <w:jc w:val="center"/>
                                <w:rPr>
                                  <w:rFonts w:ascii="Century Gothic" w:hAnsi="Century Gothic"/>
                                  <w:b/>
                                  <w:sz w:val="20"/>
                                  <w:szCs w:val="20"/>
                                </w:rPr>
                              </w:pPr>
                            </w:p>
                          </w:txbxContent>
                        </wps:txbx>
                        <wps:bodyPr rot="0" vert="horz" wrap="square" lIns="91440" tIns="45720" rIns="91440" bIns="45720" anchor="ctr" anchorCtr="0" upright="1">
                          <a:noAutofit/>
                        </wps:bodyPr>
                      </wps:wsp>
                    </wpg:wgp>
                  </a:graphicData>
                </a:graphic>
              </wp:anchor>
            </w:drawing>
          </mc:Choice>
          <mc:Fallback xmlns:w16cid="http://schemas.microsoft.com/office/word/2016/wordml/cid">
            <w:pict>
              <v:group w14:anchorId="58590D47" id="Group 6" o:spid="_x0000_s1026" style="position:absolute;left:0;text-align:left;margin-left:-29.9pt;margin-top:.5pt;width:518.05pt;height:450.5pt;z-index:251663360" coordsize="65789,5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7" type="#_x0000_t13" style="position:absolute;left:25110;top:23704;width:9176;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" adj="15897" fillcolor="#5b9bd5" strokecolor="#1f4d78" strokeweight="1pt"/>
                <v:roundrect id="Rounded Rectangle 1" o:spid="_x0000_s1028" style="position:absolute;width:31146;height:572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" fillcolor="#5b9bd5" strokecolor="#1f4d78" strokeweight="1pt">
                  <v:stroke joinstyle="miter"/>
                  <v:textbox>
                    <w:txbxContent>
                      <w:p w14:paraId="295606C0" w14:textId="77777777" w:rsidR="00C079B7" w:rsidRDefault="00C079B7" w:rsidP="004253F4">
                        <w:pPr>
                          <w:jc w:val="center"/>
                          <w:rPr>
                            <w:rFonts w:ascii="Century Gothic" w:hAnsi="Century Gothic"/>
                            <w:b/>
                          </w:rPr>
                        </w:pPr>
                        <w:r>
                          <w:rPr>
                            <w:rFonts w:ascii="Century Gothic" w:hAnsi="Century Gothic"/>
                            <w:b/>
                          </w:rPr>
                          <w:t>WSCB Priority Actions</w:t>
                        </w:r>
                      </w:p>
                      <w:p w14:paraId="644DB7EF" w14:textId="77777777" w:rsidR="00C079B7" w:rsidRDefault="00C079B7" w:rsidP="004253F4">
                        <w:pPr>
                          <w:jc w:val="center"/>
                          <w:rPr>
                            <w:rFonts w:ascii="Century Gothic" w:hAnsi="Century Gothic"/>
                            <w:b/>
                          </w:rPr>
                        </w:pPr>
                        <w:r>
                          <w:rPr>
                            <w:rFonts w:ascii="Century Gothic" w:hAnsi="Century Gothic"/>
                            <w:b/>
                          </w:rPr>
                          <w:t>Ofsted Recommendations 2017</w:t>
                        </w:r>
                      </w:p>
                      <w:p w14:paraId="149630E8" w14:textId="77777777" w:rsidR="00C079B7" w:rsidRPr="00A27003" w:rsidRDefault="00C079B7" w:rsidP="004253F4">
                        <w:pPr>
                          <w:autoSpaceDE w:val="0"/>
                          <w:autoSpaceDN w:val="0"/>
                          <w:adjustRightInd w:val="0"/>
                          <w:spacing w:after="259"/>
                          <w:rPr>
                            <w:rFonts w:ascii="Century Gothic" w:eastAsia="Calibri" w:hAnsi="Century Gothic" w:cs="Tahoma"/>
                            <w:color w:val="000000"/>
                          </w:rPr>
                        </w:pPr>
                        <w:r w:rsidRPr="00A27003">
                          <w:rPr>
                            <w:rFonts w:ascii="Century Gothic" w:eastAsia="Calibri" w:hAnsi="Century Gothic" w:cs="Tahoma"/>
                            <w:color w:val="000000"/>
                          </w:rPr>
                          <w:t xml:space="preserve">1. Further develop the board’s risk register to include those risks which have the potential to have a negative impact on the ability of partner agencies to safeguard and protect children and young people effectively (para. 119). </w:t>
                        </w:r>
                      </w:p>
                      <w:p w14:paraId="60DEE907" w14:textId="77777777" w:rsidR="00C079B7" w:rsidRPr="00A27003" w:rsidRDefault="00C079B7" w:rsidP="004253F4">
                        <w:pPr>
                          <w:autoSpaceDE w:val="0"/>
                          <w:autoSpaceDN w:val="0"/>
                          <w:adjustRightInd w:val="0"/>
                          <w:spacing w:after="259"/>
                          <w:rPr>
                            <w:rFonts w:ascii="Century Gothic" w:eastAsia="Calibri" w:hAnsi="Century Gothic" w:cs="Tahoma"/>
                            <w:color w:val="000000"/>
                          </w:rPr>
                        </w:pPr>
                        <w:r w:rsidRPr="00A27003">
                          <w:rPr>
                            <w:rFonts w:ascii="Century Gothic" w:eastAsia="Calibri" w:hAnsi="Century Gothic" w:cs="Tahoma"/>
                            <w:color w:val="000000"/>
                          </w:rPr>
                          <w:t>2. Ensure that the Local Safeguarding Children Board has the right level of performance management information with which to challenge and hold to account partner agencies on the effectiveness of their safeguarding responsibilities (para. 120).</w:t>
                        </w:r>
                        <w:r w:rsidRPr="00A27003">
                          <w:rPr>
                            <w:rFonts w:ascii="Century Gothic" w:eastAsia="Calibri" w:hAnsi="Century Gothic" w:cs="Tahoma"/>
                            <w:b/>
                            <w:color w:val="000000"/>
                          </w:rPr>
                          <w:t xml:space="preserve"> </w:t>
                        </w:r>
                      </w:p>
                      <w:p w14:paraId="629EACF3" w14:textId="77777777" w:rsidR="00C079B7" w:rsidRPr="00A27003" w:rsidRDefault="00C079B7" w:rsidP="004253F4">
                        <w:pPr>
                          <w:autoSpaceDE w:val="0"/>
                          <w:autoSpaceDN w:val="0"/>
                          <w:adjustRightInd w:val="0"/>
                          <w:spacing w:after="259"/>
                          <w:rPr>
                            <w:rFonts w:ascii="Century Gothic" w:eastAsia="Calibri" w:hAnsi="Century Gothic" w:cs="Tahoma"/>
                            <w:b/>
                            <w:color w:val="000000"/>
                          </w:rPr>
                        </w:pPr>
                        <w:r w:rsidRPr="00A27003">
                          <w:rPr>
                            <w:rFonts w:ascii="Century Gothic" w:eastAsia="Calibri" w:hAnsi="Century Gothic" w:cs="Tahoma"/>
                            <w:color w:val="000000"/>
                          </w:rPr>
                          <w:t xml:space="preserve">3. Develop a coherent rolling programme of single and multi-agency audits with which to quality-assure the work of partner agencies in safeguarding and protecting children, and ensure that the results of Section 11 audits are moderated effectively (paras. 121 and 122). </w:t>
                        </w:r>
                      </w:p>
                      <w:p w14:paraId="7C5DC655" w14:textId="77777777" w:rsidR="00C079B7" w:rsidRPr="00331ADF" w:rsidRDefault="00C079B7" w:rsidP="004253F4">
                        <w:pPr>
                          <w:rPr>
                            <w:rFonts w:ascii="Century Gothic" w:hAnsi="Century Gothic"/>
                            <w:b/>
                          </w:rPr>
                        </w:pPr>
                      </w:p>
                    </w:txbxContent>
                  </v:textbox>
                </v:roundrect>
                <v:roundrect id="Rounded Rectangle 2" o:spid="_x0000_s1029" style="position:absolute;left:34395;top:9777;width:31394;height:3784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" fillcolor="#5b9bd5" strokecolor="#1f4d78" strokeweight="1pt">
                  <v:stroke joinstyle="miter"/>
                  <v:textbox>
                    <w:txbxContent>
                      <w:p w14:paraId="5F7CDF6D" w14:textId="77777777" w:rsidR="00C079B7" w:rsidRPr="00A27003" w:rsidRDefault="00C079B7" w:rsidP="004253F4">
                        <w:pPr>
                          <w:autoSpaceDE w:val="0"/>
                          <w:autoSpaceDN w:val="0"/>
                          <w:adjustRightInd w:val="0"/>
                          <w:spacing w:after="259"/>
                          <w:rPr>
                            <w:rFonts w:ascii="Century Gothic" w:eastAsia="Calibri" w:hAnsi="Century Gothic" w:cs="Tahoma"/>
                            <w:color w:val="000000"/>
                          </w:rPr>
                        </w:pPr>
                        <w:r w:rsidRPr="00A27003">
                          <w:rPr>
                            <w:rFonts w:ascii="Century Gothic" w:eastAsia="Calibri" w:hAnsi="Century Gothic" w:cs="Tahoma"/>
                            <w:color w:val="000000"/>
                          </w:rPr>
                          <w:t xml:space="preserve">4. Develop a robust training strategy which incorporates a system with which to evaluate the impact of training on frontline practice (para. 129). </w:t>
                        </w:r>
                      </w:p>
                      <w:p w14:paraId="54944CE3" w14:textId="77777777" w:rsidR="00C079B7" w:rsidRPr="00A27003" w:rsidRDefault="00C079B7" w:rsidP="004253F4">
                        <w:pPr>
                          <w:autoSpaceDE w:val="0"/>
                          <w:autoSpaceDN w:val="0"/>
                          <w:adjustRightInd w:val="0"/>
                          <w:rPr>
                            <w:rFonts w:ascii="Century Gothic" w:eastAsia="Calibri" w:hAnsi="Century Gothic" w:cs="Tahoma"/>
                            <w:b/>
                            <w:color w:val="000000"/>
                          </w:rPr>
                        </w:pPr>
                        <w:r w:rsidRPr="00A27003">
                          <w:rPr>
                            <w:rFonts w:ascii="Century Gothic" w:eastAsia="Calibri" w:hAnsi="Century Gothic" w:cs="Tahoma"/>
                            <w:color w:val="000000"/>
                          </w:rPr>
                          <w:t xml:space="preserve">5. Further strengthen the annual report to ensure that it provides a clear picture of the effectiveness of partner agencies across all key safeguarding services, including the independent reviewing officer service, the work of the designated officer in managing allegations against professional and private fostering arrangements, as well as learning from serious case reviews and child deaths (para. 130). </w:t>
                        </w:r>
                      </w:p>
                      <w:p w14:paraId="585676B5" w14:textId="77777777" w:rsidR="00C079B7" w:rsidRPr="00A27003" w:rsidRDefault="00C079B7" w:rsidP="004253F4">
                        <w:pPr>
                          <w:autoSpaceDE w:val="0"/>
                          <w:autoSpaceDN w:val="0"/>
                          <w:adjustRightInd w:val="0"/>
                          <w:spacing w:after="259"/>
                          <w:rPr>
                            <w:rFonts w:ascii="Tahoma" w:eastAsia="Calibri" w:hAnsi="Tahoma" w:cs="Tahoma"/>
                            <w:color w:val="000000"/>
                            <w:sz w:val="16"/>
                            <w:szCs w:val="16"/>
                          </w:rPr>
                        </w:pPr>
                      </w:p>
                      <w:p w14:paraId="0814DA38" w14:textId="77777777" w:rsidR="00C079B7" w:rsidRPr="00331ADF" w:rsidRDefault="00C079B7" w:rsidP="004253F4">
                        <w:pPr>
                          <w:jc w:val="center"/>
                          <w:rPr>
                            <w:rFonts w:ascii="Century Gothic" w:hAnsi="Century Gothic"/>
                            <w:b/>
                            <w:sz w:val="20"/>
                            <w:szCs w:val="20"/>
                          </w:rPr>
                        </w:pPr>
                      </w:p>
                    </w:txbxContent>
                  </v:textbox>
                </v:roundrect>
              </v:group>
            </w:pict>
          </mc:Fallback>
        </mc:AlternateContent>
      </w:r>
    </w:p>
    <w:p w14:paraId="68465819" w14:textId="77777777" w:rsidR="004253F4" w:rsidRDefault="004253F4" w:rsidP="000D0B20">
      <w:pPr>
        <w:pStyle w:val="Default"/>
        <w:jc w:val="both"/>
        <w:rPr>
          <w:rFonts w:ascii="Century Gothic" w:hAnsi="Century Gothic"/>
          <w:b/>
          <w:color w:val="auto"/>
          <w:sz w:val="32"/>
          <w:szCs w:val="32"/>
        </w:rPr>
      </w:pPr>
    </w:p>
    <w:p w14:paraId="6DAE9D6E" w14:textId="77777777" w:rsidR="00234963" w:rsidRDefault="00234963" w:rsidP="000D0B20">
      <w:pPr>
        <w:pStyle w:val="Default"/>
        <w:jc w:val="both"/>
        <w:rPr>
          <w:rFonts w:ascii="Century Gothic" w:hAnsi="Century Gothic"/>
          <w:b/>
          <w:color w:val="auto"/>
          <w:sz w:val="32"/>
          <w:szCs w:val="32"/>
        </w:rPr>
      </w:pPr>
    </w:p>
    <w:p w14:paraId="5EDA89CF" w14:textId="77777777" w:rsidR="00234963" w:rsidRDefault="00234963" w:rsidP="000D0B20">
      <w:pPr>
        <w:pStyle w:val="Default"/>
        <w:jc w:val="both"/>
        <w:rPr>
          <w:rFonts w:ascii="Century Gothic" w:hAnsi="Century Gothic"/>
          <w:b/>
          <w:color w:val="auto"/>
          <w:sz w:val="32"/>
          <w:szCs w:val="32"/>
        </w:rPr>
      </w:pPr>
    </w:p>
    <w:p w14:paraId="00E5A5FE" w14:textId="77777777" w:rsidR="00F812CC" w:rsidRDefault="00F812CC" w:rsidP="000D0B20">
      <w:pPr>
        <w:pStyle w:val="Default"/>
        <w:jc w:val="both"/>
        <w:rPr>
          <w:rFonts w:ascii="Century Gothic" w:hAnsi="Century Gothic"/>
          <w:b/>
          <w:color w:val="auto"/>
          <w:sz w:val="32"/>
          <w:szCs w:val="32"/>
        </w:rPr>
      </w:pPr>
    </w:p>
    <w:p w14:paraId="051DA1F2" w14:textId="77777777" w:rsidR="00234963" w:rsidRPr="00F812CC" w:rsidRDefault="00234963" w:rsidP="000D0B20">
      <w:pPr>
        <w:pStyle w:val="Default"/>
        <w:jc w:val="both"/>
        <w:rPr>
          <w:rFonts w:ascii="Century Gothic" w:hAnsi="Century Gothic"/>
          <w:b/>
          <w:color w:val="auto"/>
          <w:sz w:val="32"/>
          <w:szCs w:val="32"/>
        </w:rPr>
      </w:pPr>
    </w:p>
    <w:p w14:paraId="5CDA7BE2" w14:textId="77777777" w:rsidR="00234963" w:rsidRDefault="00234963" w:rsidP="000D0B20">
      <w:pPr>
        <w:pStyle w:val="Default"/>
        <w:jc w:val="both"/>
        <w:rPr>
          <w:rFonts w:ascii="Century Gothic" w:hAnsi="Century Gothic"/>
          <w:b/>
          <w:color w:val="auto"/>
          <w:sz w:val="32"/>
          <w:szCs w:val="32"/>
        </w:rPr>
      </w:pPr>
    </w:p>
    <w:p w14:paraId="44CF7090" w14:textId="77777777" w:rsidR="00234963" w:rsidRDefault="00234963" w:rsidP="000D0B20">
      <w:pPr>
        <w:pStyle w:val="Default"/>
        <w:jc w:val="both"/>
        <w:rPr>
          <w:rFonts w:ascii="Century Gothic" w:hAnsi="Century Gothic"/>
          <w:b/>
          <w:color w:val="auto"/>
          <w:sz w:val="32"/>
          <w:szCs w:val="32"/>
        </w:rPr>
      </w:pPr>
    </w:p>
    <w:p w14:paraId="651E2EA2" w14:textId="77777777" w:rsidR="00234963" w:rsidRDefault="00234963" w:rsidP="000D0B20">
      <w:pPr>
        <w:pStyle w:val="Default"/>
        <w:jc w:val="both"/>
        <w:rPr>
          <w:rFonts w:ascii="Century Gothic" w:hAnsi="Century Gothic"/>
          <w:b/>
          <w:color w:val="auto"/>
          <w:sz w:val="32"/>
          <w:szCs w:val="32"/>
        </w:rPr>
      </w:pPr>
    </w:p>
    <w:p w14:paraId="51EFF363" w14:textId="77777777" w:rsidR="00234963" w:rsidRDefault="004253F4" w:rsidP="000D0B20">
      <w:pPr>
        <w:pStyle w:val="Default"/>
        <w:tabs>
          <w:tab w:val="left" w:pos="6930"/>
        </w:tabs>
        <w:jc w:val="both"/>
        <w:rPr>
          <w:rFonts w:ascii="Century Gothic" w:hAnsi="Century Gothic"/>
          <w:b/>
          <w:color w:val="auto"/>
          <w:sz w:val="32"/>
          <w:szCs w:val="32"/>
        </w:rPr>
      </w:pPr>
      <w:r>
        <w:rPr>
          <w:rFonts w:ascii="Century Gothic" w:hAnsi="Century Gothic"/>
          <w:b/>
          <w:color w:val="auto"/>
          <w:sz w:val="32"/>
          <w:szCs w:val="32"/>
        </w:rPr>
        <w:tab/>
      </w:r>
    </w:p>
    <w:p w14:paraId="7D590470" w14:textId="77777777" w:rsidR="00234963" w:rsidRDefault="004253F4" w:rsidP="000D0B20">
      <w:pPr>
        <w:pStyle w:val="Default"/>
        <w:tabs>
          <w:tab w:val="center" w:pos="4513"/>
        </w:tabs>
        <w:jc w:val="both"/>
        <w:rPr>
          <w:rFonts w:ascii="Century Gothic" w:hAnsi="Century Gothic"/>
          <w:b/>
          <w:color w:val="auto"/>
          <w:sz w:val="32"/>
          <w:szCs w:val="32"/>
        </w:rPr>
      </w:pPr>
      <w:r>
        <w:rPr>
          <w:rFonts w:ascii="Century Gothic" w:hAnsi="Century Gothic"/>
          <w:b/>
          <w:color w:val="auto"/>
          <w:sz w:val="32"/>
          <w:szCs w:val="32"/>
        </w:rPr>
        <w:tab/>
      </w:r>
    </w:p>
    <w:p w14:paraId="5B0C36F8" w14:textId="77777777" w:rsidR="00234963" w:rsidRDefault="00234963" w:rsidP="000D0B20">
      <w:pPr>
        <w:pStyle w:val="Default"/>
        <w:jc w:val="both"/>
        <w:rPr>
          <w:rFonts w:ascii="Century Gothic" w:hAnsi="Century Gothic"/>
          <w:b/>
          <w:color w:val="auto"/>
          <w:sz w:val="32"/>
          <w:szCs w:val="32"/>
        </w:rPr>
      </w:pPr>
    </w:p>
    <w:p w14:paraId="7EA5B2B7" w14:textId="77777777" w:rsidR="00234963" w:rsidRDefault="00234963" w:rsidP="000D0B20">
      <w:pPr>
        <w:pStyle w:val="Default"/>
        <w:jc w:val="both"/>
        <w:rPr>
          <w:rFonts w:ascii="Century Gothic" w:hAnsi="Century Gothic"/>
          <w:b/>
          <w:color w:val="auto"/>
          <w:sz w:val="32"/>
          <w:szCs w:val="32"/>
        </w:rPr>
      </w:pPr>
    </w:p>
    <w:p w14:paraId="35C60287" w14:textId="77777777" w:rsidR="00234963" w:rsidRDefault="00234963" w:rsidP="000D0B20">
      <w:pPr>
        <w:pStyle w:val="Default"/>
        <w:jc w:val="both"/>
        <w:rPr>
          <w:rFonts w:ascii="Century Gothic" w:hAnsi="Century Gothic"/>
          <w:b/>
          <w:color w:val="auto"/>
          <w:sz w:val="32"/>
          <w:szCs w:val="32"/>
        </w:rPr>
      </w:pPr>
    </w:p>
    <w:p w14:paraId="085BCC30" w14:textId="77777777" w:rsidR="00234963" w:rsidRDefault="00234963" w:rsidP="000D0B20">
      <w:pPr>
        <w:pStyle w:val="Default"/>
        <w:jc w:val="both"/>
        <w:rPr>
          <w:rFonts w:ascii="Century Gothic" w:hAnsi="Century Gothic"/>
          <w:b/>
          <w:color w:val="auto"/>
          <w:sz w:val="32"/>
          <w:szCs w:val="32"/>
        </w:rPr>
      </w:pPr>
    </w:p>
    <w:p w14:paraId="44B50A6E" w14:textId="77777777" w:rsidR="00234963" w:rsidRDefault="00234963" w:rsidP="000D0B20">
      <w:pPr>
        <w:pStyle w:val="Default"/>
        <w:jc w:val="both"/>
        <w:rPr>
          <w:rFonts w:ascii="Century Gothic" w:hAnsi="Century Gothic"/>
          <w:b/>
          <w:color w:val="auto"/>
          <w:sz w:val="32"/>
          <w:szCs w:val="32"/>
        </w:rPr>
      </w:pPr>
    </w:p>
    <w:p w14:paraId="705DF241" w14:textId="77777777" w:rsidR="00234963" w:rsidRDefault="00234963" w:rsidP="000D0B20">
      <w:pPr>
        <w:pStyle w:val="Default"/>
        <w:jc w:val="both"/>
        <w:rPr>
          <w:rFonts w:ascii="Century Gothic" w:hAnsi="Century Gothic"/>
          <w:b/>
          <w:color w:val="auto"/>
          <w:sz w:val="32"/>
          <w:szCs w:val="32"/>
        </w:rPr>
      </w:pPr>
    </w:p>
    <w:p w14:paraId="5F238EB7" w14:textId="77777777" w:rsidR="00234963" w:rsidRDefault="00234963" w:rsidP="000D0B20">
      <w:pPr>
        <w:pStyle w:val="Default"/>
        <w:jc w:val="both"/>
        <w:rPr>
          <w:rFonts w:ascii="Century Gothic" w:hAnsi="Century Gothic"/>
          <w:b/>
          <w:color w:val="auto"/>
          <w:sz w:val="32"/>
          <w:szCs w:val="32"/>
        </w:rPr>
      </w:pPr>
    </w:p>
    <w:p w14:paraId="7226D9EB" w14:textId="77777777" w:rsidR="004253F4" w:rsidRDefault="004253F4" w:rsidP="000D0B20">
      <w:pPr>
        <w:pStyle w:val="Default"/>
        <w:jc w:val="both"/>
        <w:rPr>
          <w:rFonts w:ascii="Century Gothic" w:hAnsi="Century Gothic"/>
          <w:b/>
          <w:color w:val="auto"/>
          <w:sz w:val="32"/>
          <w:szCs w:val="32"/>
        </w:rPr>
      </w:pPr>
    </w:p>
    <w:p w14:paraId="57830B99" w14:textId="77777777" w:rsidR="004253F4" w:rsidRDefault="004253F4" w:rsidP="000D0B20">
      <w:pPr>
        <w:pStyle w:val="Default"/>
        <w:jc w:val="both"/>
        <w:rPr>
          <w:rFonts w:ascii="Century Gothic" w:hAnsi="Century Gothic"/>
          <w:b/>
          <w:color w:val="auto"/>
          <w:sz w:val="32"/>
          <w:szCs w:val="32"/>
        </w:rPr>
      </w:pPr>
    </w:p>
    <w:p w14:paraId="5960D6E7" w14:textId="77777777" w:rsidR="004253F4" w:rsidRDefault="004253F4" w:rsidP="000D0B20">
      <w:pPr>
        <w:pStyle w:val="Default"/>
        <w:jc w:val="both"/>
        <w:rPr>
          <w:rFonts w:ascii="Century Gothic" w:hAnsi="Century Gothic"/>
          <w:b/>
          <w:color w:val="auto"/>
          <w:sz w:val="32"/>
          <w:szCs w:val="32"/>
        </w:rPr>
      </w:pPr>
    </w:p>
    <w:p w14:paraId="73215274" w14:textId="77777777" w:rsidR="004253F4" w:rsidRDefault="004253F4" w:rsidP="000D0B20">
      <w:pPr>
        <w:pStyle w:val="Default"/>
        <w:jc w:val="both"/>
        <w:rPr>
          <w:rFonts w:ascii="Century Gothic" w:hAnsi="Century Gothic"/>
          <w:b/>
          <w:color w:val="auto"/>
          <w:sz w:val="32"/>
          <w:szCs w:val="32"/>
        </w:rPr>
      </w:pPr>
    </w:p>
    <w:p w14:paraId="6065139D" w14:textId="77777777" w:rsidR="004253F4" w:rsidRDefault="004253F4" w:rsidP="000D0B20">
      <w:pPr>
        <w:pStyle w:val="Default"/>
        <w:jc w:val="both"/>
        <w:rPr>
          <w:rFonts w:ascii="Century Gothic" w:hAnsi="Century Gothic"/>
          <w:b/>
          <w:color w:val="auto"/>
          <w:sz w:val="32"/>
          <w:szCs w:val="32"/>
        </w:rPr>
      </w:pPr>
    </w:p>
    <w:p w14:paraId="20AE6865" w14:textId="77777777" w:rsidR="007E43FE" w:rsidRDefault="007E43FE" w:rsidP="000D0B20">
      <w:pPr>
        <w:pStyle w:val="Default"/>
        <w:jc w:val="both"/>
        <w:rPr>
          <w:rFonts w:ascii="Century Gothic" w:hAnsi="Century Gothic"/>
          <w:b/>
          <w:color w:val="auto"/>
          <w:sz w:val="32"/>
          <w:szCs w:val="32"/>
        </w:rPr>
      </w:pPr>
      <w:r>
        <w:rPr>
          <w:rFonts w:ascii="Century Gothic" w:hAnsi="Century Gothic"/>
          <w:b/>
          <w:noProof/>
          <w:color w:val="auto"/>
          <w:sz w:val="32"/>
          <w:szCs w:val="32"/>
          <w:lang w:eastAsia="en-GB"/>
        </w:rPr>
        <mc:AlternateContent>
          <mc:Choice Requires="wps">
            <w:drawing>
              <wp:anchor distT="0" distB="0" distL="114300" distR="114300" simplePos="0" relativeHeight="251666432" behindDoc="0" locked="0" layoutInCell="1" allowOverlap="1" wp14:anchorId="3DE82039" wp14:editId="0D290659">
                <wp:simplePos x="0" y="0"/>
                <wp:positionH relativeFrom="margin">
                  <wp:align>center</wp:align>
                </wp:positionH>
                <wp:positionV relativeFrom="paragraph">
                  <wp:posOffset>279107</wp:posOffset>
                </wp:positionV>
                <wp:extent cx="6471138" cy="26797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6471138" cy="2679700"/>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14:paraId="77658563" w14:textId="77777777" w:rsidR="00C079B7" w:rsidRPr="00456A89" w:rsidRDefault="00C079B7" w:rsidP="00935D34">
                            <w:pPr>
                              <w:jc w:val="center"/>
                              <w:rPr>
                                <w:rFonts w:ascii="Century Gothic" w:hAnsi="Century Gothic"/>
                                <w:b/>
                              </w:rPr>
                            </w:pPr>
                            <w:r w:rsidRPr="00456A89">
                              <w:rPr>
                                <w:rFonts w:ascii="Century Gothic" w:hAnsi="Century Gothic"/>
                                <w:b/>
                              </w:rPr>
                              <w:t>Additional Areas of Focus</w:t>
                            </w:r>
                          </w:p>
                          <w:p w14:paraId="0CBB28AB" w14:textId="77777777" w:rsidR="00C079B7" w:rsidRPr="00456A89" w:rsidRDefault="00C079B7" w:rsidP="00456A89">
                            <w:pPr>
                              <w:rPr>
                                <w:rFonts w:ascii="Century Gothic" w:hAnsi="Century Gothic"/>
                              </w:rPr>
                            </w:pPr>
                            <w:r w:rsidRPr="00456A89">
                              <w:rPr>
                                <w:rFonts w:ascii="Century Gothic" w:hAnsi="Century Gothic"/>
                              </w:rPr>
                              <w:t xml:space="preserve">1. Continue to strengthen the voice of the child in influencing the work of WSCB. </w:t>
                            </w:r>
                          </w:p>
                          <w:p w14:paraId="0313EBC9" w14:textId="77777777" w:rsidR="00C079B7" w:rsidRPr="00456A89" w:rsidRDefault="00C079B7" w:rsidP="00456A89">
                            <w:pPr>
                              <w:rPr>
                                <w:rFonts w:ascii="Century Gothic" w:hAnsi="Century Gothic"/>
                              </w:rPr>
                            </w:pPr>
                            <w:r w:rsidRPr="00456A89">
                              <w:rPr>
                                <w:rFonts w:ascii="Century Gothic" w:hAnsi="Century Gothic"/>
                              </w:rPr>
                              <w:t xml:space="preserve">2. Publish a revised Thresholds to Support to aid understanding and application of thresholds. </w:t>
                            </w:r>
                          </w:p>
                          <w:p w14:paraId="2E493252" w14:textId="77777777" w:rsidR="00C079B7" w:rsidRPr="00456A89" w:rsidRDefault="00C079B7" w:rsidP="00456A89">
                            <w:pPr>
                              <w:rPr>
                                <w:rFonts w:ascii="Century Gothic" w:hAnsi="Century Gothic"/>
                              </w:rPr>
                            </w:pPr>
                            <w:r w:rsidRPr="00456A89">
                              <w:rPr>
                                <w:rFonts w:ascii="Century Gothic" w:hAnsi="Century Gothic"/>
                              </w:rPr>
                              <w:t xml:space="preserve">3. Strengthen the evaluation of the early help offer, including partners understanding and implementation of their early help responsibilities. </w:t>
                            </w:r>
                          </w:p>
                          <w:p w14:paraId="491C4563" w14:textId="77777777" w:rsidR="00C079B7" w:rsidRPr="00456A89" w:rsidRDefault="00C079B7" w:rsidP="00456A89">
                            <w:pPr>
                              <w:rPr>
                                <w:rFonts w:ascii="Century Gothic" w:hAnsi="Century Gothic"/>
                              </w:rPr>
                            </w:pPr>
                            <w:r w:rsidRPr="00456A89">
                              <w:rPr>
                                <w:rFonts w:ascii="Century Gothic" w:hAnsi="Century Gothic"/>
                              </w:rPr>
                              <w:t xml:space="preserve">4. Evaluate CSE and missing initiatives relating to prevention, protection, prosecution and disruption and seek assurance that the right support is being made available to victims. </w:t>
                            </w:r>
                          </w:p>
                          <w:p w14:paraId="5C9ED063" w14:textId="77777777" w:rsidR="00C079B7" w:rsidRPr="00456A89" w:rsidRDefault="00C079B7" w:rsidP="00456A89">
                            <w:pPr>
                              <w:rPr>
                                <w:rFonts w:ascii="Century Gothic" w:hAnsi="Century Gothic"/>
                              </w:rPr>
                            </w:pPr>
                            <w:r w:rsidRPr="00456A89">
                              <w:rPr>
                                <w:rFonts w:ascii="Century Gothic" w:hAnsi="Century Gothic"/>
                              </w:rPr>
                              <w:t xml:space="preserve">5. Maintain focus and scrutiny of services for particular groups of vulnerable children. </w:t>
                            </w:r>
                          </w:p>
                          <w:p w14:paraId="53AD559B" w14:textId="77777777" w:rsidR="00C079B7" w:rsidRPr="00456A89" w:rsidRDefault="00C079B7" w:rsidP="00456A89">
                            <w:pPr>
                              <w:rPr>
                                <w:rFonts w:ascii="Century Gothic" w:hAnsi="Century Gothic"/>
                              </w:rPr>
                            </w:pPr>
                            <w:r w:rsidRPr="00456A89">
                              <w:rPr>
                                <w:rFonts w:ascii="Century Gothic" w:hAnsi="Century Gothic"/>
                              </w:rPr>
                              <w:t xml:space="preserve">6. Continue to strengthen communication and engagement with children, families, communities and the wider public.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shapetype w14:anchorId="3DE82039" id="_x0000_t202" coordsize="21600,21600" o:spt="202" path="m,l,21600r21600,l21600,xe">
                <v:stroke joinstyle="miter"/>
                <v:path gradientshapeok="t" o:connecttype="rect"/>
              </v:shapetype>
              <v:shape id="Text Box 9" o:spid="_x0000_s1030" type="#_x0000_t202" style="position:absolute;left:0;text-align:left;margin-left:0;margin-top:22pt;width:509.55pt;height:21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" fillcolor="#5b9bd5 [3208]" strokecolor="black [3200]" strokeweight="1pt">
                <v:textbox>
                  <w:txbxContent>
                    <w:p w14:paraId="77658563" w14:textId="77777777" w:rsidR="00C079B7" w:rsidRPr="00456A89" w:rsidRDefault="00C079B7" w:rsidP="00935D34">
                      <w:pPr>
                        <w:jc w:val="center"/>
                        <w:rPr>
                          <w:rFonts w:ascii="Century Gothic" w:hAnsi="Century Gothic"/>
                          <w:b/>
                        </w:rPr>
                      </w:pPr>
                      <w:r w:rsidRPr="00456A89">
                        <w:rPr>
                          <w:rFonts w:ascii="Century Gothic" w:hAnsi="Century Gothic"/>
                          <w:b/>
                        </w:rPr>
                        <w:t>Additional Areas of Focus</w:t>
                      </w:r>
                    </w:p>
                    <w:p w14:paraId="0CBB28AB" w14:textId="77777777" w:rsidR="00C079B7" w:rsidRPr="00456A89" w:rsidRDefault="00C079B7" w:rsidP="00456A89">
                      <w:pPr>
                        <w:rPr>
                          <w:rFonts w:ascii="Century Gothic" w:hAnsi="Century Gothic"/>
                        </w:rPr>
                      </w:pPr>
                      <w:r w:rsidRPr="00456A89">
                        <w:rPr>
                          <w:rFonts w:ascii="Century Gothic" w:hAnsi="Century Gothic"/>
                        </w:rPr>
                        <w:t xml:space="preserve">1. Continue to strengthen the voice of the child in influencing the work of WSCB. </w:t>
                      </w:r>
                    </w:p>
                    <w:p w14:paraId="0313EBC9" w14:textId="77777777" w:rsidR="00C079B7" w:rsidRPr="00456A89" w:rsidRDefault="00C079B7" w:rsidP="00456A89">
                      <w:pPr>
                        <w:rPr>
                          <w:rFonts w:ascii="Century Gothic" w:hAnsi="Century Gothic"/>
                        </w:rPr>
                      </w:pPr>
                      <w:r w:rsidRPr="00456A89">
                        <w:rPr>
                          <w:rFonts w:ascii="Century Gothic" w:hAnsi="Century Gothic"/>
                        </w:rPr>
                        <w:t xml:space="preserve">2. Publish a revised Thresholds to Support to aid understanding and application of thresholds. </w:t>
                      </w:r>
                    </w:p>
                    <w:p w14:paraId="2E493252" w14:textId="77777777" w:rsidR="00C079B7" w:rsidRPr="00456A89" w:rsidRDefault="00C079B7" w:rsidP="00456A89">
                      <w:pPr>
                        <w:rPr>
                          <w:rFonts w:ascii="Century Gothic" w:hAnsi="Century Gothic"/>
                        </w:rPr>
                      </w:pPr>
                      <w:r w:rsidRPr="00456A89">
                        <w:rPr>
                          <w:rFonts w:ascii="Century Gothic" w:hAnsi="Century Gothic"/>
                        </w:rPr>
                        <w:t xml:space="preserve">3. Strengthen the evaluation of the early help offer, including partners understanding and implementation of their early help responsibilities. </w:t>
                      </w:r>
                    </w:p>
                    <w:p w14:paraId="491C4563" w14:textId="77777777" w:rsidR="00C079B7" w:rsidRPr="00456A89" w:rsidRDefault="00C079B7" w:rsidP="00456A89">
                      <w:pPr>
                        <w:rPr>
                          <w:rFonts w:ascii="Century Gothic" w:hAnsi="Century Gothic"/>
                        </w:rPr>
                      </w:pPr>
                      <w:r w:rsidRPr="00456A89">
                        <w:rPr>
                          <w:rFonts w:ascii="Century Gothic" w:hAnsi="Century Gothic"/>
                        </w:rPr>
                        <w:t xml:space="preserve">4. Evaluate CSE and missing initiatives relating to prevention, protection, prosecution and disruption and seek assurance that the right support is being made available to victims. </w:t>
                      </w:r>
                    </w:p>
                    <w:p w14:paraId="5C9ED063" w14:textId="77777777" w:rsidR="00C079B7" w:rsidRPr="00456A89" w:rsidRDefault="00C079B7" w:rsidP="00456A89">
                      <w:pPr>
                        <w:rPr>
                          <w:rFonts w:ascii="Century Gothic" w:hAnsi="Century Gothic"/>
                        </w:rPr>
                      </w:pPr>
                      <w:r w:rsidRPr="00456A89">
                        <w:rPr>
                          <w:rFonts w:ascii="Century Gothic" w:hAnsi="Century Gothic"/>
                        </w:rPr>
                        <w:t xml:space="preserve">5. Maintain focus and scrutiny of services for particular groups of vulnerable children. </w:t>
                      </w:r>
                    </w:p>
                    <w:p w14:paraId="53AD559B" w14:textId="77777777" w:rsidR="00C079B7" w:rsidRPr="00456A89" w:rsidRDefault="00C079B7" w:rsidP="00456A89">
                      <w:pPr>
                        <w:rPr>
                          <w:rFonts w:ascii="Century Gothic" w:hAnsi="Century Gothic"/>
                        </w:rPr>
                      </w:pPr>
                      <w:r w:rsidRPr="00456A89">
                        <w:rPr>
                          <w:rFonts w:ascii="Century Gothic" w:hAnsi="Century Gothic"/>
                        </w:rPr>
                        <w:t xml:space="preserve">6. Continue to strengthen communication and engagement with children, families, communities and the wider public. </w:t>
                      </w:r>
                    </w:p>
                  </w:txbxContent>
                </v:textbox>
                <w10:wrap anchorx="margin"/>
              </v:shape>
            </w:pict>
          </mc:Fallback>
        </mc:AlternateContent>
      </w:r>
    </w:p>
    <w:p w14:paraId="5DE7B5EB" w14:textId="77777777" w:rsidR="007E43FE" w:rsidRDefault="007E43FE" w:rsidP="000D0B20">
      <w:pPr>
        <w:pStyle w:val="Default"/>
        <w:jc w:val="both"/>
        <w:rPr>
          <w:rFonts w:ascii="Century Gothic" w:hAnsi="Century Gothic"/>
          <w:b/>
          <w:color w:val="auto"/>
          <w:sz w:val="32"/>
          <w:szCs w:val="32"/>
        </w:rPr>
      </w:pPr>
    </w:p>
    <w:p w14:paraId="1D3AE04D" w14:textId="77777777" w:rsidR="007E43FE" w:rsidRDefault="007E43FE" w:rsidP="000D0B20">
      <w:pPr>
        <w:pStyle w:val="Default"/>
        <w:jc w:val="both"/>
        <w:rPr>
          <w:rFonts w:ascii="Century Gothic" w:hAnsi="Century Gothic"/>
          <w:b/>
          <w:color w:val="auto"/>
          <w:sz w:val="32"/>
          <w:szCs w:val="32"/>
        </w:rPr>
      </w:pPr>
    </w:p>
    <w:p w14:paraId="76BB9AF9" w14:textId="77777777" w:rsidR="007E43FE" w:rsidRDefault="007E43FE" w:rsidP="000D0B20">
      <w:pPr>
        <w:pStyle w:val="Default"/>
        <w:jc w:val="both"/>
        <w:rPr>
          <w:rFonts w:ascii="Century Gothic" w:hAnsi="Century Gothic"/>
          <w:b/>
          <w:color w:val="auto"/>
          <w:sz w:val="32"/>
          <w:szCs w:val="32"/>
        </w:rPr>
      </w:pPr>
    </w:p>
    <w:p w14:paraId="16353AB8" w14:textId="77777777" w:rsidR="007E43FE" w:rsidRDefault="007E43FE" w:rsidP="000D0B20">
      <w:pPr>
        <w:pStyle w:val="Default"/>
        <w:jc w:val="both"/>
        <w:rPr>
          <w:rFonts w:ascii="Century Gothic" w:hAnsi="Century Gothic"/>
          <w:b/>
          <w:color w:val="auto"/>
          <w:sz w:val="32"/>
          <w:szCs w:val="32"/>
        </w:rPr>
      </w:pPr>
    </w:p>
    <w:p w14:paraId="131A6CDA" w14:textId="77777777" w:rsidR="007E43FE" w:rsidRDefault="007E43FE" w:rsidP="000D0B20">
      <w:pPr>
        <w:pStyle w:val="Default"/>
        <w:jc w:val="both"/>
        <w:rPr>
          <w:rFonts w:ascii="Century Gothic" w:hAnsi="Century Gothic"/>
          <w:b/>
          <w:color w:val="auto"/>
          <w:sz w:val="32"/>
          <w:szCs w:val="32"/>
        </w:rPr>
      </w:pPr>
    </w:p>
    <w:p w14:paraId="77CEB006" w14:textId="77777777" w:rsidR="004253F4" w:rsidRDefault="004253F4" w:rsidP="000D0B20">
      <w:pPr>
        <w:pStyle w:val="Default"/>
        <w:jc w:val="both"/>
        <w:rPr>
          <w:rFonts w:ascii="Century Gothic" w:hAnsi="Century Gothic"/>
          <w:b/>
          <w:color w:val="auto"/>
          <w:sz w:val="32"/>
          <w:szCs w:val="32"/>
        </w:rPr>
      </w:pPr>
    </w:p>
    <w:p w14:paraId="4F43C54C" w14:textId="77777777" w:rsidR="00F743B2" w:rsidRDefault="00F743B2" w:rsidP="000D0B20">
      <w:pPr>
        <w:pStyle w:val="Default"/>
        <w:jc w:val="both"/>
        <w:rPr>
          <w:rFonts w:ascii="Century Gothic" w:hAnsi="Century Gothic"/>
          <w:b/>
          <w:color w:val="auto"/>
          <w:sz w:val="32"/>
          <w:szCs w:val="32"/>
        </w:rPr>
      </w:pPr>
    </w:p>
    <w:p w14:paraId="75F4DCD5" w14:textId="77777777" w:rsidR="00F743B2" w:rsidRDefault="00F743B2" w:rsidP="000D0B20">
      <w:pPr>
        <w:pStyle w:val="Default"/>
        <w:jc w:val="both"/>
        <w:rPr>
          <w:rFonts w:ascii="Century Gothic" w:hAnsi="Century Gothic"/>
          <w:b/>
          <w:color w:val="auto"/>
          <w:sz w:val="32"/>
          <w:szCs w:val="32"/>
        </w:rPr>
      </w:pPr>
    </w:p>
    <w:p w14:paraId="4DC8CA9E" w14:textId="77777777" w:rsidR="00F743B2" w:rsidRDefault="00F743B2" w:rsidP="000D0B20">
      <w:pPr>
        <w:pStyle w:val="Default"/>
        <w:jc w:val="both"/>
        <w:rPr>
          <w:rFonts w:ascii="Century Gothic" w:hAnsi="Century Gothic"/>
          <w:b/>
          <w:color w:val="auto"/>
          <w:sz w:val="32"/>
          <w:szCs w:val="32"/>
        </w:rPr>
      </w:pPr>
    </w:p>
    <w:p w14:paraId="2B11F753" w14:textId="77777777" w:rsidR="004253F4" w:rsidRDefault="004253F4" w:rsidP="000D0B20">
      <w:pPr>
        <w:pStyle w:val="Default"/>
        <w:jc w:val="both"/>
        <w:rPr>
          <w:rFonts w:ascii="Century Gothic" w:hAnsi="Century Gothic"/>
          <w:b/>
          <w:color w:val="auto"/>
          <w:sz w:val="32"/>
          <w:szCs w:val="32"/>
        </w:rPr>
      </w:pPr>
    </w:p>
    <w:p w14:paraId="6B4A0284" w14:textId="77777777" w:rsidR="004253F4" w:rsidRDefault="004253F4" w:rsidP="000D0B20">
      <w:pPr>
        <w:pStyle w:val="Default"/>
        <w:jc w:val="both"/>
        <w:rPr>
          <w:rFonts w:ascii="Century Gothic" w:hAnsi="Century Gothic"/>
          <w:b/>
          <w:color w:val="auto"/>
          <w:sz w:val="32"/>
          <w:szCs w:val="32"/>
        </w:rPr>
      </w:pPr>
    </w:p>
    <w:p w14:paraId="114F7A37"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 xml:space="preserve">Contact details for the Board </w:t>
      </w:r>
    </w:p>
    <w:p w14:paraId="311057FD" w14:textId="77777777" w:rsidR="003A474D" w:rsidRPr="003A474D" w:rsidRDefault="003A474D" w:rsidP="000D0B20">
      <w:pPr>
        <w:jc w:val="both"/>
        <w:rPr>
          <w:rFonts w:ascii="Century Gothic" w:hAnsi="Century Gothic"/>
          <w:sz w:val="24"/>
          <w:szCs w:val="24"/>
        </w:rPr>
      </w:pPr>
      <w:r w:rsidRPr="003A474D">
        <w:rPr>
          <w:rFonts w:ascii="Century Gothic" w:hAnsi="Century Gothic"/>
          <w:sz w:val="24"/>
          <w:szCs w:val="24"/>
        </w:rPr>
        <w:t>Priory Green Building</w:t>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t>Tel: 01902 550477</w:t>
      </w:r>
    </w:p>
    <w:p w14:paraId="5B0C4DBD" w14:textId="77777777" w:rsidR="003A474D" w:rsidRPr="003A474D" w:rsidRDefault="003A474D" w:rsidP="000D0B20">
      <w:pPr>
        <w:jc w:val="both"/>
        <w:rPr>
          <w:rFonts w:ascii="Century Gothic" w:hAnsi="Century Gothic"/>
          <w:sz w:val="24"/>
          <w:szCs w:val="24"/>
        </w:rPr>
      </w:pPr>
      <w:r w:rsidRPr="003A474D">
        <w:rPr>
          <w:rFonts w:ascii="Century Gothic" w:hAnsi="Century Gothic"/>
          <w:sz w:val="24"/>
          <w:szCs w:val="24"/>
        </w:rPr>
        <w:t>Whitburn Close</w:t>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t>Email:</w:t>
      </w:r>
    </w:p>
    <w:p w14:paraId="020F3AC8" w14:textId="77777777" w:rsidR="003A474D" w:rsidRPr="003A474D" w:rsidRDefault="003A474D" w:rsidP="000D0B20">
      <w:pPr>
        <w:jc w:val="both"/>
        <w:rPr>
          <w:rFonts w:ascii="Century Gothic" w:hAnsi="Century Gothic"/>
          <w:sz w:val="24"/>
          <w:szCs w:val="24"/>
        </w:rPr>
      </w:pPr>
      <w:r w:rsidRPr="003A474D">
        <w:rPr>
          <w:rFonts w:ascii="Century Gothic" w:hAnsi="Century Gothic"/>
          <w:sz w:val="24"/>
          <w:szCs w:val="24"/>
        </w:rPr>
        <w:t>Pendeford</w:t>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color w:val="0563C1" w:themeColor="hyperlink"/>
          <w:sz w:val="24"/>
          <w:szCs w:val="24"/>
          <w:u w:val="single"/>
        </w:rPr>
        <w:t>wscb@wolve</w:t>
      </w:r>
      <w:r w:rsidR="00435391">
        <w:rPr>
          <w:rFonts w:ascii="Century Gothic" w:hAnsi="Century Gothic"/>
          <w:color w:val="0563C1" w:themeColor="hyperlink"/>
          <w:sz w:val="24"/>
          <w:szCs w:val="24"/>
          <w:u w:val="single"/>
        </w:rPr>
        <w:t>rhampton.gov.uk</w:t>
      </w:r>
    </w:p>
    <w:p w14:paraId="1D4ECC72" w14:textId="77777777" w:rsidR="003A474D" w:rsidRPr="003A474D" w:rsidRDefault="003A474D" w:rsidP="000D0B20">
      <w:pPr>
        <w:jc w:val="both"/>
        <w:rPr>
          <w:rFonts w:ascii="Century Gothic" w:hAnsi="Century Gothic"/>
          <w:sz w:val="24"/>
          <w:szCs w:val="24"/>
        </w:rPr>
      </w:pPr>
      <w:r w:rsidRPr="003A474D">
        <w:rPr>
          <w:rFonts w:ascii="Century Gothic" w:hAnsi="Century Gothic"/>
          <w:sz w:val="24"/>
          <w:szCs w:val="24"/>
        </w:rPr>
        <w:t>Wolverhampton</w:t>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r>
      <w:r w:rsidRPr="003A474D">
        <w:rPr>
          <w:rFonts w:ascii="Century Gothic" w:hAnsi="Century Gothic"/>
          <w:sz w:val="24"/>
          <w:szCs w:val="24"/>
        </w:rPr>
        <w:tab/>
      </w:r>
      <w:hyperlink r:id="rId32" w:history="1">
        <w:r w:rsidRPr="003A474D">
          <w:rPr>
            <w:rFonts w:ascii="Century Gothic" w:hAnsi="Century Gothic"/>
            <w:color w:val="0563C1" w:themeColor="hyperlink"/>
            <w:sz w:val="24"/>
            <w:szCs w:val="24"/>
            <w:u w:val="single"/>
          </w:rPr>
          <w:t>wsab@wolverhampton.gov.uk</w:t>
        </w:r>
      </w:hyperlink>
      <w:r w:rsidRPr="003A474D">
        <w:rPr>
          <w:rFonts w:ascii="Century Gothic" w:hAnsi="Century Gothic"/>
          <w:sz w:val="24"/>
          <w:szCs w:val="24"/>
        </w:rPr>
        <w:t xml:space="preserve"> </w:t>
      </w:r>
    </w:p>
    <w:p w14:paraId="7305F752" w14:textId="77777777" w:rsidR="003A474D" w:rsidRPr="003A474D" w:rsidRDefault="003A474D" w:rsidP="000D0B20">
      <w:pPr>
        <w:jc w:val="both"/>
        <w:rPr>
          <w:rFonts w:ascii="Century Gothic" w:hAnsi="Century Gothic"/>
          <w:sz w:val="24"/>
          <w:szCs w:val="24"/>
        </w:rPr>
      </w:pPr>
      <w:r w:rsidRPr="003A474D">
        <w:rPr>
          <w:rFonts w:ascii="Century Gothic" w:hAnsi="Century Gothic"/>
          <w:sz w:val="24"/>
          <w:szCs w:val="24"/>
        </w:rPr>
        <w:t>WV9 5NJ</w:t>
      </w:r>
    </w:p>
    <w:p w14:paraId="46EE07B0" w14:textId="77777777" w:rsidR="00F812CC" w:rsidRPr="00F812CC" w:rsidRDefault="00F812CC" w:rsidP="000D0B20">
      <w:pPr>
        <w:pStyle w:val="Default"/>
        <w:jc w:val="both"/>
        <w:rPr>
          <w:rFonts w:ascii="Century Gothic" w:hAnsi="Century Gothic"/>
          <w:b/>
          <w:color w:val="auto"/>
          <w:sz w:val="32"/>
          <w:szCs w:val="32"/>
        </w:rPr>
      </w:pPr>
    </w:p>
    <w:p w14:paraId="34A9D15E" w14:textId="77777777" w:rsidR="00D21285" w:rsidRDefault="00D21285" w:rsidP="000D0B20">
      <w:pPr>
        <w:pStyle w:val="Default"/>
        <w:jc w:val="both"/>
        <w:rPr>
          <w:rFonts w:ascii="Century Gothic" w:hAnsi="Century Gothic"/>
          <w:b/>
          <w:color w:val="auto"/>
          <w:sz w:val="32"/>
          <w:szCs w:val="32"/>
        </w:rPr>
      </w:pPr>
    </w:p>
    <w:p w14:paraId="71D1C23C"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t xml:space="preserve">How to report concerns about a child or young person </w:t>
      </w:r>
    </w:p>
    <w:p w14:paraId="171575C1" w14:textId="77777777" w:rsidR="00D21285" w:rsidRDefault="00D21285" w:rsidP="006A05D4">
      <w:pPr>
        <w:pStyle w:val="Default"/>
        <w:jc w:val="both"/>
        <w:rPr>
          <w:rFonts w:ascii="Century Gothic" w:hAnsi="Century Gothic"/>
          <w:b/>
          <w:bCs/>
          <w:szCs w:val="32"/>
        </w:rPr>
      </w:pPr>
    </w:p>
    <w:p w14:paraId="2D532DA1" w14:textId="77777777" w:rsidR="006A05D4" w:rsidRPr="006A05D4" w:rsidRDefault="006A05D4" w:rsidP="006A05D4">
      <w:pPr>
        <w:pStyle w:val="Default"/>
        <w:jc w:val="both"/>
        <w:rPr>
          <w:rFonts w:ascii="Century Gothic" w:hAnsi="Century Gothic"/>
          <w:szCs w:val="32"/>
        </w:rPr>
      </w:pPr>
      <w:r w:rsidRPr="006A05D4">
        <w:rPr>
          <w:rFonts w:ascii="Century Gothic" w:hAnsi="Century Gothic"/>
          <w:b/>
          <w:bCs/>
          <w:szCs w:val="32"/>
        </w:rPr>
        <w:t>If you are concerned about a child or young person</w:t>
      </w:r>
      <w:r w:rsidRPr="006A05D4">
        <w:rPr>
          <w:rFonts w:ascii="Century Gothic" w:hAnsi="Century Gothic"/>
          <w:szCs w:val="32"/>
        </w:rPr>
        <w:t> (including you</w:t>
      </w:r>
      <w:r w:rsidR="00D21285">
        <w:rPr>
          <w:rFonts w:ascii="Century Gothic" w:hAnsi="Century Gothic"/>
          <w:szCs w:val="32"/>
        </w:rPr>
        <w:t>r</w:t>
      </w:r>
      <w:r w:rsidRPr="006A05D4">
        <w:rPr>
          <w:rFonts w:ascii="Century Gothic" w:hAnsi="Century Gothic"/>
          <w:szCs w:val="32"/>
        </w:rPr>
        <w:t>self)</w:t>
      </w:r>
      <w:r w:rsidRPr="006A05D4">
        <w:rPr>
          <w:rFonts w:ascii="Century Gothic" w:hAnsi="Century Gothic"/>
          <w:b/>
          <w:bCs/>
          <w:szCs w:val="32"/>
        </w:rPr>
        <w:t>....</w:t>
      </w:r>
    </w:p>
    <w:p w14:paraId="6B0A3C06" w14:textId="77777777" w:rsidR="006A05D4" w:rsidRDefault="006A05D4" w:rsidP="006A05D4">
      <w:pPr>
        <w:pStyle w:val="Default"/>
        <w:jc w:val="both"/>
        <w:rPr>
          <w:rFonts w:ascii="Century Gothic" w:hAnsi="Century Gothic"/>
          <w:szCs w:val="32"/>
        </w:rPr>
      </w:pPr>
      <w:r w:rsidRPr="006A05D4">
        <w:rPr>
          <w:rFonts w:ascii="Century Gothic" w:hAnsi="Century Gothic"/>
          <w:b/>
          <w:bCs/>
          <w:szCs w:val="32"/>
        </w:rPr>
        <w:t>If a child is in </w:t>
      </w:r>
      <w:r w:rsidRPr="006A05D4">
        <w:rPr>
          <w:rFonts w:ascii="Century Gothic" w:hAnsi="Century Gothic"/>
          <w:b/>
          <w:bCs/>
          <w:szCs w:val="32"/>
          <w:u w:val="single"/>
        </w:rPr>
        <w:t>immediate danger of serious harm</w:t>
      </w:r>
      <w:r w:rsidRPr="006A05D4">
        <w:rPr>
          <w:rFonts w:ascii="Century Gothic" w:hAnsi="Century Gothic"/>
          <w:b/>
          <w:bCs/>
          <w:szCs w:val="32"/>
        </w:rPr>
        <w:t> or has been left alone dial 999 </w:t>
      </w:r>
      <w:r w:rsidRPr="006A05D4">
        <w:rPr>
          <w:rFonts w:ascii="Century Gothic" w:hAnsi="Century Gothic"/>
          <w:szCs w:val="32"/>
        </w:rPr>
        <w:t>and let the operator know that it is a possible child protection issue.</w:t>
      </w:r>
    </w:p>
    <w:p w14:paraId="02AD9769" w14:textId="77777777" w:rsidR="00D21285" w:rsidRPr="006A05D4" w:rsidRDefault="00D21285" w:rsidP="006A05D4">
      <w:pPr>
        <w:pStyle w:val="Default"/>
        <w:jc w:val="both"/>
        <w:rPr>
          <w:rFonts w:ascii="Century Gothic" w:hAnsi="Century Gothic"/>
          <w:szCs w:val="32"/>
        </w:rPr>
      </w:pPr>
    </w:p>
    <w:p w14:paraId="589659E8" w14:textId="77777777" w:rsidR="006A05D4" w:rsidRPr="006A05D4" w:rsidRDefault="006A05D4" w:rsidP="006A05D4">
      <w:pPr>
        <w:pStyle w:val="Default"/>
        <w:jc w:val="both"/>
        <w:rPr>
          <w:rFonts w:ascii="Century Gothic" w:hAnsi="Century Gothic"/>
          <w:szCs w:val="32"/>
        </w:rPr>
      </w:pPr>
      <w:r w:rsidRPr="006A05D4">
        <w:rPr>
          <w:rFonts w:ascii="Century Gothic" w:hAnsi="Century Gothic"/>
          <w:b/>
          <w:bCs/>
          <w:szCs w:val="32"/>
        </w:rPr>
        <w:t>If the child </w:t>
      </w:r>
      <w:r w:rsidRPr="006A05D4">
        <w:rPr>
          <w:rFonts w:ascii="Century Gothic" w:hAnsi="Century Gothic"/>
          <w:b/>
          <w:bCs/>
          <w:szCs w:val="32"/>
          <w:u w:val="single"/>
        </w:rPr>
        <w:t>is not</w:t>
      </w:r>
      <w:r w:rsidRPr="006A05D4">
        <w:rPr>
          <w:rFonts w:ascii="Century Gothic" w:hAnsi="Century Gothic"/>
          <w:b/>
          <w:bCs/>
          <w:szCs w:val="32"/>
        </w:rPr>
        <w:t> in immediate danger of serious harm but you know or suspect they are being abused or neglected call us:</w:t>
      </w:r>
    </w:p>
    <w:p w14:paraId="1B03ED0E" w14:textId="77777777" w:rsidR="006A05D4" w:rsidRPr="006A05D4" w:rsidRDefault="006A05D4" w:rsidP="006A05D4">
      <w:pPr>
        <w:pStyle w:val="Default"/>
        <w:numPr>
          <w:ilvl w:val="0"/>
          <w:numId w:val="20"/>
        </w:numPr>
        <w:jc w:val="both"/>
        <w:rPr>
          <w:rFonts w:ascii="Century Gothic" w:hAnsi="Century Gothic"/>
          <w:szCs w:val="32"/>
        </w:rPr>
      </w:pPr>
      <w:r w:rsidRPr="006A05D4">
        <w:rPr>
          <w:rFonts w:ascii="Century Gothic" w:hAnsi="Century Gothic"/>
          <w:b/>
          <w:bCs/>
          <w:szCs w:val="32"/>
        </w:rPr>
        <w:t>Monday to Thursday 8:30am to 5pm, Friday 8:30am to 4:30pm on 01902 555392</w:t>
      </w:r>
    </w:p>
    <w:p w14:paraId="00A9FF6B" w14:textId="77777777" w:rsidR="006A05D4" w:rsidRPr="006A05D4" w:rsidRDefault="006A05D4" w:rsidP="006A05D4">
      <w:pPr>
        <w:pStyle w:val="Default"/>
        <w:numPr>
          <w:ilvl w:val="0"/>
          <w:numId w:val="20"/>
        </w:numPr>
        <w:jc w:val="both"/>
        <w:rPr>
          <w:rFonts w:ascii="Century Gothic" w:hAnsi="Century Gothic"/>
          <w:szCs w:val="32"/>
        </w:rPr>
      </w:pPr>
      <w:r w:rsidRPr="006A05D4">
        <w:rPr>
          <w:rFonts w:ascii="Century Gothic" w:hAnsi="Century Gothic"/>
          <w:b/>
          <w:bCs/>
          <w:szCs w:val="32"/>
        </w:rPr>
        <w:t>Outside of the above hours for emergencies on 01902 552999</w:t>
      </w:r>
    </w:p>
    <w:p w14:paraId="14B84A5F" w14:textId="77777777" w:rsidR="006A05D4" w:rsidRPr="006A05D4" w:rsidRDefault="006A05D4" w:rsidP="006A05D4">
      <w:pPr>
        <w:pStyle w:val="Default"/>
        <w:numPr>
          <w:ilvl w:val="0"/>
          <w:numId w:val="20"/>
        </w:numPr>
        <w:jc w:val="both"/>
        <w:rPr>
          <w:rFonts w:ascii="Century Gothic" w:hAnsi="Century Gothic"/>
          <w:szCs w:val="32"/>
        </w:rPr>
      </w:pPr>
      <w:r w:rsidRPr="006A05D4">
        <w:rPr>
          <w:rFonts w:ascii="Century Gothic" w:hAnsi="Century Gothic"/>
          <w:b/>
          <w:bCs/>
          <w:szCs w:val="32"/>
        </w:rPr>
        <w:t>If the child or young person is at </w:t>
      </w:r>
      <w:r w:rsidRPr="006A05D4">
        <w:rPr>
          <w:rFonts w:ascii="Century Gothic" w:hAnsi="Century Gothic"/>
          <w:b/>
          <w:bCs/>
          <w:szCs w:val="32"/>
          <w:u w:val="single"/>
        </w:rPr>
        <w:t>immediate risk</w:t>
      </w:r>
      <w:r w:rsidRPr="006A05D4">
        <w:rPr>
          <w:rFonts w:ascii="Century Gothic" w:hAnsi="Century Gothic"/>
          <w:b/>
          <w:bCs/>
          <w:szCs w:val="32"/>
        </w:rPr>
        <w:t> of </w:t>
      </w:r>
      <w:r w:rsidRPr="006A05D4">
        <w:rPr>
          <w:rFonts w:ascii="Century Gothic" w:hAnsi="Century Gothic"/>
          <w:b/>
          <w:bCs/>
          <w:szCs w:val="32"/>
          <w:u w:val="single"/>
        </w:rPr>
        <w:t>serious harm</w:t>
      </w:r>
      <w:r w:rsidRPr="006A05D4">
        <w:rPr>
          <w:rFonts w:ascii="Century Gothic" w:hAnsi="Century Gothic"/>
          <w:b/>
          <w:bCs/>
          <w:szCs w:val="32"/>
        </w:rPr>
        <w:t> dial 999</w:t>
      </w:r>
    </w:p>
    <w:p w14:paraId="7D09CF36" w14:textId="77777777" w:rsidR="00D21285" w:rsidRDefault="00D21285" w:rsidP="006A05D4">
      <w:pPr>
        <w:pStyle w:val="Default"/>
        <w:jc w:val="both"/>
        <w:rPr>
          <w:rFonts w:ascii="Century Gothic" w:hAnsi="Century Gothic"/>
          <w:szCs w:val="32"/>
        </w:rPr>
      </w:pPr>
    </w:p>
    <w:p w14:paraId="7C5F58DD" w14:textId="77777777" w:rsidR="006A05D4" w:rsidRPr="006A05D4" w:rsidRDefault="006A05D4" w:rsidP="006A05D4">
      <w:pPr>
        <w:pStyle w:val="Default"/>
        <w:jc w:val="both"/>
        <w:rPr>
          <w:rFonts w:ascii="Century Gothic" w:hAnsi="Century Gothic"/>
          <w:szCs w:val="32"/>
        </w:rPr>
      </w:pPr>
      <w:r w:rsidRPr="006A05D4">
        <w:rPr>
          <w:rFonts w:ascii="Century Gothic" w:hAnsi="Century Gothic"/>
          <w:szCs w:val="32"/>
        </w:rPr>
        <w:t>If you suspect or believe a child is suffering or is likely to suffer Significant Harm, including any form of mistreatment or abuse, you should report your concerns.</w:t>
      </w:r>
    </w:p>
    <w:p w14:paraId="70E123D2" w14:textId="77777777" w:rsidR="006A05D4" w:rsidRPr="006A05D4" w:rsidRDefault="006A05D4" w:rsidP="006A05D4">
      <w:pPr>
        <w:pStyle w:val="Default"/>
        <w:jc w:val="both"/>
        <w:rPr>
          <w:rFonts w:ascii="Century Gothic" w:hAnsi="Century Gothic"/>
          <w:szCs w:val="32"/>
        </w:rPr>
      </w:pPr>
      <w:r w:rsidRPr="006A05D4">
        <w:rPr>
          <w:rFonts w:ascii="Century Gothic" w:hAnsi="Century Gothic"/>
          <w:szCs w:val="32"/>
        </w:rPr>
        <w:t>You can report your concerns by phone or by completing a </w:t>
      </w:r>
      <w:hyperlink r:id="rId33" w:tgtFrame="_blank" w:history="1">
        <w:r w:rsidRPr="006A05D4">
          <w:rPr>
            <w:rStyle w:val="Hyperlink"/>
            <w:rFonts w:ascii="Century Gothic" w:hAnsi="Century Gothic"/>
            <w:szCs w:val="32"/>
          </w:rPr>
          <w:t>Wolverhampton Safeguarding Children Board Multi-Agency Referral Form</w:t>
        </w:r>
      </w:hyperlink>
      <w:r w:rsidRPr="006A05D4">
        <w:rPr>
          <w:rFonts w:ascii="Century Gothic" w:hAnsi="Century Gothic"/>
          <w:b/>
          <w:bCs/>
          <w:szCs w:val="32"/>
        </w:rPr>
        <w:t> </w:t>
      </w:r>
      <w:r w:rsidRPr="006A05D4">
        <w:rPr>
          <w:rFonts w:ascii="Century Gothic" w:hAnsi="Century Gothic"/>
          <w:szCs w:val="32"/>
        </w:rPr>
        <w:t>for referrals to Children's Social Care.</w:t>
      </w:r>
      <w:r w:rsidR="00D21285">
        <w:rPr>
          <w:rFonts w:ascii="Century Gothic" w:hAnsi="Century Gothic"/>
          <w:szCs w:val="32"/>
        </w:rPr>
        <w:t xml:space="preserve"> </w:t>
      </w:r>
      <w:r w:rsidRPr="006A05D4">
        <w:rPr>
          <w:rFonts w:ascii="Century Gothic" w:hAnsi="Century Gothic"/>
          <w:szCs w:val="32"/>
        </w:rPr>
        <w:t>If you work for an organisation, you should always complete one of these forms within 24 hours of any phone call preferably after having spoken with your organisation's Named Safeguarding Children Lead.</w:t>
      </w:r>
    </w:p>
    <w:p w14:paraId="08283424" w14:textId="77777777" w:rsidR="00F812CC" w:rsidRPr="006A05D4" w:rsidRDefault="00F812CC" w:rsidP="000D0B20">
      <w:pPr>
        <w:pStyle w:val="Default"/>
        <w:jc w:val="both"/>
        <w:rPr>
          <w:rFonts w:ascii="Century Gothic" w:hAnsi="Century Gothic"/>
          <w:color w:val="auto"/>
          <w:szCs w:val="32"/>
        </w:rPr>
      </w:pPr>
    </w:p>
    <w:p w14:paraId="0964FE81" w14:textId="77777777" w:rsidR="007E43FE" w:rsidRDefault="007E43FE" w:rsidP="000D0B20">
      <w:pPr>
        <w:pStyle w:val="Default"/>
        <w:jc w:val="both"/>
        <w:rPr>
          <w:rFonts w:ascii="Century Gothic" w:hAnsi="Century Gothic"/>
          <w:b/>
          <w:color w:val="auto"/>
          <w:sz w:val="32"/>
          <w:szCs w:val="32"/>
        </w:rPr>
      </w:pPr>
    </w:p>
    <w:p w14:paraId="028461E6" w14:textId="77777777" w:rsidR="007E43FE" w:rsidRPr="00F812CC" w:rsidRDefault="007E43FE" w:rsidP="000D0B20">
      <w:pPr>
        <w:pStyle w:val="Default"/>
        <w:jc w:val="both"/>
        <w:rPr>
          <w:rFonts w:ascii="Century Gothic" w:hAnsi="Century Gothic"/>
          <w:b/>
          <w:color w:val="auto"/>
          <w:sz w:val="32"/>
          <w:szCs w:val="32"/>
        </w:rPr>
      </w:pPr>
    </w:p>
    <w:p w14:paraId="2BAC6F86" w14:textId="77777777" w:rsidR="009B7FDA" w:rsidRDefault="009B7FDA">
      <w:pPr>
        <w:rPr>
          <w:rFonts w:ascii="Century Gothic" w:hAnsi="Century Gothic" w:cs="Calibri"/>
          <w:b/>
          <w:sz w:val="32"/>
          <w:szCs w:val="32"/>
        </w:rPr>
      </w:pPr>
      <w:r>
        <w:rPr>
          <w:rFonts w:ascii="Century Gothic" w:hAnsi="Century Gothic"/>
          <w:b/>
          <w:sz w:val="32"/>
          <w:szCs w:val="32"/>
        </w:rPr>
        <w:br w:type="page"/>
      </w:r>
    </w:p>
    <w:p w14:paraId="113F3FA7"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 xml:space="preserve">Appendix A. Illustrative Scorecard </w:t>
      </w:r>
    </w:p>
    <w:p w14:paraId="42799739" w14:textId="77777777" w:rsidR="008C6AAA" w:rsidRDefault="00172A96" w:rsidP="000D0B20">
      <w:pPr>
        <w:pStyle w:val="Default"/>
        <w:jc w:val="both"/>
        <w:rPr>
          <w:rFonts w:ascii="Century Gothic" w:hAnsi="Century Gothic"/>
          <w:color w:val="auto"/>
          <w:szCs w:val="32"/>
        </w:rPr>
      </w:pPr>
      <w:r w:rsidRPr="00172A96">
        <w:rPr>
          <w:rFonts w:ascii="Century Gothic" w:hAnsi="Century Gothic"/>
          <w:color w:val="auto"/>
          <w:szCs w:val="32"/>
        </w:rPr>
        <w:t>The Quality and Performance Sub Group of WSCB was tasked, two years ago, with developing a multi-agency dataset for the Board.  This was to address the long-standing imbalance whereby almost all of the performance data that the Board scrutinised came from the city council as opposed to the broader partnership.  This dataset was first used during the 2012-13 performance year and had begun to provide longitudinal data which can assist in identifying trends.  However, the heavy focus on social care rather than multi-agency indicators and the limitations in the performance analysis have been recognised and WSCB requested that performance reporting was reviewed and redeveloped in order to meet performance monitoring requirements.</w:t>
      </w:r>
    </w:p>
    <w:p w14:paraId="4DAB5054" w14:textId="77777777" w:rsidR="008C6AAA" w:rsidRDefault="008C6AAA" w:rsidP="000D0B20">
      <w:pPr>
        <w:pStyle w:val="Default"/>
        <w:jc w:val="both"/>
        <w:rPr>
          <w:rFonts w:ascii="Century Gothic" w:hAnsi="Century Gothic"/>
          <w:color w:val="auto"/>
          <w:szCs w:val="32"/>
        </w:rPr>
      </w:pPr>
    </w:p>
    <w:p w14:paraId="40359290" w14:textId="77777777" w:rsidR="008C6AAA" w:rsidRDefault="00172A96" w:rsidP="000D0B20">
      <w:pPr>
        <w:pStyle w:val="Default"/>
        <w:jc w:val="both"/>
        <w:rPr>
          <w:rFonts w:ascii="Century Gothic" w:hAnsi="Century Gothic"/>
          <w:color w:val="auto"/>
          <w:szCs w:val="32"/>
        </w:rPr>
      </w:pPr>
      <w:r w:rsidRPr="00172A96">
        <w:rPr>
          <w:rFonts w:ascii="Century Gothic" w:hAnsi="Century Gothic"/>
          <w:color w:val="auto"/>
          <w:szCs w:val="32"/>
        </w:rPr>
        <w:t>To assist LSCBs in undertaking performance monitoring responsibilities, regional LSCBs have developed a compendium of qualitative and quantitative performance information which may be considered by single agencies or LSCB as a partnership to help undertake their responsibilities alongside the DfE Safeguarding Performance and Information Framework.  This framework has been used as a basis for the re-development of the WSCB quarterly performance monitoring report.  The quarterly monitoring will specifically utilise Part A of the framework which is a short list of key performance measures.</w:t>
      </w:r>
      <w:r w:rsidR="00435391">
        <w:rPr>
          <w:rFonts w:ascii="Century Gothic" w:hAnsi="Century Gothic"/>
          <w:color w:val="auto"/>
          <w:szCs w:val="32"/>
        </w:rPr>
        <w:t xml:space="preserve"> </w:t>
      </w:r>
      <w:r w:rsidRPr="00172A96">
        <w:rPr>
          <w:rFonts w:ascii="Century Gothic" w:hAnsi="Century Gothic"/>
          <w:color w:val="auto"/>
          <w:szCs w:val="32"/>
        </w:rPr>
        <w:t xml:space="preserve">Part B comprises a more comprehensive list of possible information (or evidence), both qualitative and quantitative and the intention is to bring this together for Wolverhampton, however, the priority is the development of the regular report based on Part A.  </w:t>
      </w:r>
    </w:p>
    <w:p w14:paraId="6244754D" w14:textId="77777777" w:rsidR="008C6AAA" w:rsidRDefault="008C6AAA" w:rsidP="000D0B20">
      <w:pPr>
        <w:pStyle w:val="Default"/>
        <w:jc w:val="both"/>
        <w:rPr>
          <w:rFonts w:ascii="Century Gothic" w:hAnsi="Century Gothic"/>
          <w:color w:val="auto"/>
          <w:szCs w:val="32"/>
        </w:rPr>
      </w:pPr>
    </w:p>
    <w:p w14:paraId="775506C0" w14:textId="77777777" w:rsidR="00F812CC" w:rsidRDefault="00172A96" w:rsidP="000D0B20">
      <w:pPr>
        <w:pStyle w:val="Default"/>
        <w:jc w:val="both"/>
        <w:rPr>
          <w:rFonts w:ascii="Century Gothic" w:hAnsi="Century Gothic"/>
          <w:color w:val="auto"/>
          <w:szCs w:val="32"/>
        </w:rPr>
      </w:pPr>
      <w:r w:rsidRPr="00172A96">
        <w:rPr>
          <w:rFonts w:ascii="Century Gothic" w:hAnsi="Century Gothic"/>
          <w:color w:val="auto"/>
          <w:szCs w:val="32"/>
        </w:rPr>
        <w:t>The quarterly data set is collated, compiled and analysed by the Business Intelligence Team (Community).  It will then be presented to the Quality and Performance Sub-Committee (Q&amp;P) who will look at the data, provide further analysis, commentary and possible explanations and identify areas where further analysis and investigation may be required.  The group will also identify areas of good performance and areas of potential concern which need to be brought to the attention of the Board.</w:t>
      </w:r>
      <w:r w:rsidR="008C6AAA">
        <w:rPr>
          <w:rFonts w:ascii="Century Gothic" w:hAnsi="Century Gothic"/>
          <w:color w:val="auto"/>
          <w:szCs w:val="32"/>
        </w:rPr>
        <w:t xml:space="preserve"> </w:t>
      </w:r>
      <w:r w:rsidRPr="00172A96">
        <w:rPr>
          <w:rFonts w:ascii="Century Gothic" w:hAnsi="Century Gothic"/>
          <w:color w:val="auto"/>
          <w:szCs w:val="32"/>
        </w:rPr>
        <w:t>The Chair of the Q&amp;P Sub-committee will then prepare an overview report to support the quarterly report and these will be submitted to the WSCB.</w:t>
      </w:r>
    </w:p>
    <w:p w14:paraId="13F0F6A7" w14:textId="77777777" w:rsidR="00513DFA" w:rsidRDefault="00513DFA" w:rsidP="000D0B20">
      <w:pPr>
        <w:pStyle w:val="Default"/>
        <w:jc w:val="both"/>
        <w:rPr>
          <w:rFonts w:ascii="Century Gothic" w:hAnsi="Century Gothic"/>
          <w:color w:val="auto"/>
          <w:szCs w:val="32"/>
        </w:rPr>
      </w:pPr>
    </w:p>
    <w:p w14:paraId="1E3324BC" w14:textId="77777777" w:rsidR="00513DFA" w:rsidRDefault="00513DFA" w:rsidP="000D0B20">
      <w:pPr>
        <w:pStyle w:val="Default"/>
        <w:jc w:val="both"/>
        <w:rPr>
          <w:rFonts w:ascii="Century Gothic" w:hAnsi="Century Gothic"/>
          <w:color w:val="auto"/>
          <w:szCs w:val="32"/>
        </w:rPr>
      </w:pPr>
      <w:r>
        <w:rPr>
          <w:rFonts w:ascii="Century Gothic" w:hAnsi="Century Gothic"/>
          <w:color w:val="auto"/>
          <w:szCs w:val="32"/>
        </w:rPr>
        <w:t>The full scorecard can be electronically accessed via the following link, or by request via the Safeguarding Boards Business Unit.</w:t>
      </w:r>
    </w:p>
    <w:p w14:paraId="2B14FF63" w14:textId="77777777" w:rsidR="00513DFA" w:rsidRDefault="00513DFA" w:rsidP="000D0B20">
      <w:pPr>
        <w:pStyle w:val="Default"/>
        <w:jc w:val="both"/>
        <w:rPr>
          <w:rFonts w:ascii="Century Gothic" w:hAnsi="Century Gothic"/>
          <w:color w:val="auto"/>
          <w:szCs w:val="32"/>
        </w:rPr>
      </w:pPr>
    </w:p>
    <w:p w14:paraId="5F96508E" w14:textId="77777777" w:rsidR="00513DFA" w:rsidRDefault="005159C8" w:rsidP="000D0B20">
      <w:pPr>
        <w:pStyle w:val="Default"/>
        <w:jc w:val="both"/>
        <w:rPr>
          <w:rFonts w:ascii="Century Gothic" w:hAnsi="Century Gothic"/>
          <w:color w:val="auto"/>
          <w:szCs w:val="32"/>
        </w:rPr>
      </w:pPr>
      <w:hyperlink r:id="rId34" w:history="1">
        <w:r w:rsidR="007E43FE" w:rsidRPr="00D23F1C">
          <w:rPr>
            <w:rStyle w:val="Hyperlink"/>
            <w:rFonts w:ascii="Century Gothic" w:hAnsi="Century Gothic"/>
            <w:szCs w:val="32"/>
          </w:rPr>
          <w:t>https://www.wolverhamptonsafeguarding.org.uk/images/safeguarding-children/WSCB-Performance-Scorecard-Q3-2016-17.pdf</w:t>
        </w:r>
      </w:hyperlink>
      <w:r w:rsidR="007E43FE">
        <w:rPr>
          <w:rFonts w:ascii="Century Gothic" w:hAnsi="Century Gothic"/>
          <w:color w:val="auto"/>
          <w:szCs w:val="32"/>
        </w:rPr>
        <w:t xml:space="preserve"> </w:t>
      </w:r>
    </w:p>
    <w:p w14:paraId="249D3E64" w14:textId="77777777" w:rsidR="008C6AAA" w:rsidRPr="00934913" w:rsidRDefault="008C6AAA" w:rsidP="000D0B20">
      <w:pPr>
        <w:pStyle w:val="Default"/>
        <w:jc w:val="both"/>
        <w:rPr>
          <w:rFonts w:ascii="Century Gothic" w:hAnsi="Century Gothic"/>
          <w:color w:val="auto"/>
          <w:szCs w:val="32"/>
        </w:rPr>
      </w:pPr>
    </w:p>
    <w:p w14:paraId="3F6F3DE5" w14:textId="77777777" w:rsidR="009B7FDA" w:rsidRDefault="009B7FDA">
      <w:pPr>
        <w:rPr>
          <w:rFonts w:ascii="Century Gothic" w:hAnsi="Century Gothic" w:cs="Calibri"/>
          <w:b/>
          <w:sz w:val="32"/>
          <w:szCs w:val="32"/>
        </w:rPr>
      </w:pPr>
      <w:r>
        <w:rPr>
          <w:rFonts w:ascii="Century Gothic" w:hAnsi="Century Gothic"/>
          <w:b/>
          <w:sz w:val="32"/>
          <w:szCs w:val="32"/>
        </w:rPr>
        <w:br w:type="page"/>
      </w:r>
    </w:p>
    <w:p w14:paraId="29A6638B"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Appendix B. Members of Wolverhampton Safeguarding Children Board (31 March 2017)</w:t>
      </w:r>
    </w:p>
    <w:p w14:paraId="6F458DCE" w14:textId="77777777" w:rsidR="00435391" w:rsidRDefault="00435391" w:rsidP="000D0B20">
      <w:pPr>
        <w:pStyle w:val="Default"/>
        <w:jc w:val="both"/>
        <w:rPr>
          <w:rFonts w:ascii="Century Gothic" w:hAnsi="Century Gothic"/>
          <w:b/>
          <w:color w:val="auto"/>
          <w:sz w:val="32"/>
          <w:szCs w:val="32"/>
        </w:rPr>
      </w:pPr>
    </w:p>
    <w:tbl>
      <w:tblPr>
        <w:tblW w:w="892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0"/>
        <w:gridCol w:w="6526"/>
      </w:tblGrid>
      <w:tr w:rsidR="00435391" w:rsidRPr="00435391" w14:paraId="2DFC469D" w14:textId="77777777" w:rsidTr="00CB351E">
        <w:trPr>
          <w:trHeight w:val="310"/>
          <w:tblHeader/>
        </w:trPr>
        <w:tc>
          <w:tcPr>
            <w:tcW w:w="2400" w:type="dxa"/>
            <w:shd w:val="clear" w:color="auto" w:fill="FFD966" w:themeFill="accent4" w:themeFillTint="99"/>
            <w:noWrap/>
            <w:hideMark/>
          </w:tcPr>
          <w:p w14:paraId="5A5E0E85" w14:textId="77777777" w:rsidR="00435391" w:rsidRPr="00435391" w:rsidRDefault="00435391" w:rsidP="00435391">
            <w:pPr>
              <w:spacing w:after="0" w:line="240" w:lineRule="auto"/>
              <w:rPr>
                <w:rFonts w:ascii="Century Gothic" w:eastAsia="Times New Roman" w:hAnsi="Century Gothic" w:cs="Calibri"/>
                <w:b/>
                <w:bCs/>
                <w:color w:val="000000"/>
                <w:sz w:val="24"/>
                <w:szCs w:val="24"/>
                <w:lang w:eastAsia="en-GB"/>
              </w:rPr>
            </w:pPr>
            <w:r w:rsidRPr="00435391">
              <w:rPr>
                <w:rFonts w:ascii="Century Gothic" w:eastAsia="Times New Roman" w:hAnsi="Century Gothic" w:cs="Calibri"/>
                <w:b/>
                <w:bCs/>
                <w:color w:val="000000"/>
                <w:sz w:val="24"/>
                <w:szCs w:val="24"/>
                <w:lang w:eastAsia="en-GB"/>
              </w:rPr>
              <w:t>Member Details</w:t>
            </w:r>
          </w:p>
        </w:tc>
        <w:tc>
          <w:tcPr>
            <w:tcW w:w="6526" w:type="dxa"/>
            <w:shd w:val="clear" w:color="auto" w:fill="FFD966" w:themeFill="accent4" w:themeFillTint="99"/>
            <w:noWrap/>
            <w:hideMark/>
          </w:tcPr>
          <w:p w14:paraId="655FF9BA" w14:textId="77777777" w:rsidR="00435391" w:rsidRPr="00435391" w:rsidRDefault="00435391" w:rsidP="00435391">
            <w:pPr>
              <w:spacing w:after="0" w:line="240" w:lineRule="auto"/>
              <w:rPr>
                <w:rFonts w:ascii="Century Gothic" w:eastAsia="Times New Roman" w:hAnsi="Century Gothic" w:cs="Calibri"/>
                <w:b/>
                <w:bCs/>
                <w:color w:val="000000"/>
                <w:sz w:val="24"/>
                <w:szCs w:val="24"/>
                <w:lang w:eastAsia="en-GB"/>
              </w:rPr>
            </w:pPr>
            <w:r w:rsidRPr="00435391">
              <w:rPr>
                <w:rFonts w:ascii="Century Gothic" w:eastAsia="Times New Roman" w:hAnsi="Century Gothic" w:cs="Calibri"/>
                <w:b/>
                <w:bCs/>
                <w:color w:val="000000"/>
                <w:sz w:val="24"/>
                <w:szCs w:val="24"/>
                <w:lang w:eastAsia="en-GB"/>
              </w:rPr>
              <w:t>Group / Role</w:t>
            </w:r>
          </w:p>
        </w:tc>
      </w:tr>
      <w:tr w:rsidR="00435391" w:rsidRPr="00435391" w14:paraId="16305D26" w14:textId="77777777" w:rsidTr="00CB351E">
        <w:trPr>
          <w:trHeight w:val="330"/>
        </w:trPr>
        <w:tc>
          <w:tcPr>
            <w:tcW w:w="2400" w:type="dxa"/>
            <w:shd w:val="clear" w:color="auto" w:fill="auto"/>
            <w:noWrap/>
            <w:hideMark/>
          </w:tcPr>
          <w:p w14:paraId="422DBA0B"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Alan Coe</w:t>
            </w:r>
          </w:p>
        </w:tc>
        <w:tc>
          <w:tcPr>
            <w:tcW w:w="6526" w:type="dxa"/>
            <w:shd w:val="clear" w:color="auto" w:fill="auto"/>
            <w:noWrap/>
            <w:hideMark/>
          </w:tcPr>
          <w:p w14:paraId="6F471CFF"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Joint Independent Safeguarding Adult's &amp; Children's Board Chair</w:t>
            </w:r>
          </w:p>
        </w:tc>
      </w:tr>
      <w:tr w:rsidR="00435391" w:rsidRPr="00435391" w14:paraId="112ABC48" w14:textId="77777777" w:rsidTr="00CB351E">
        <w:trPr>
          <w:trHeight w:val="320"/>
        </w:trPr>
        <w:tc>
          <w:tcPr>
            <w:tcW w:w="2400" w:type="dxa"/>
            <w:shd w:val="clear" w:color="auto" w:fill="auto"/>
            <w:noWrap/>
            <w:hideMark/>
          </w:tcPr>
          <w:p w14:paraId="58722DAE"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Andrea Dill-Russell</w:t>
            </w:r>
          </w:p>
        </w:tc>
        <w:tc>
          <w:tcPr>
            <w:tcW w:w="6526" w:type="dxa"/>
            <w:shd w:val="clear" w:color="auto" w:fill="auto"/>
            <w:noWrap/>
            <w:hideMark/>
          </w:tcPr>
          <w:p w14:paraId="2F4F52DD"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Student Services Director, Wolverhampton College</w:t>
            </w:r>
          </w:p>
        </w:tc>
      </w:tr>
      <w:tr w:rsidR="00435391" w:rsidRPr="00435391" w14:paraId="12CB966A" w14:textId="77777777" w:rsidTr="00CB351E">
        <w:trPr>
          <w:trHeight w:val="320"/>
        </w:trPr>
        <w:tc>
          <w:tcPr>
            <w:tcW w:w="2400" w:type="dxa"/>
            <w:shd w:val="clear" w:color="auto" w:fill="auto"/>
            <w:noWrap/>
            <w:hideMark/>
          </w:tcPr>
          <w:p w14:paraId="2F85E163"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Ann Brown</w:t>
            </w:r>
          </w:p>
        </w:tc>
        <w:tc>
          <w:tcPr>
            <w:tcW w:w="6526" w:type="dxa"/>
            <w:shd w:val="clear" w:color="auto" w:fill="auto"/>
            <w:noWrap/>
            <w:hideMark/>
          </w:tcPr>
          <w:p w14:paraId="3E245487"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Executive Head Teacher, Central Learning Partnership Trust Special Schools, Secondary School Representative</w:t>
            </w:r>
          </w:p>
        </w:tc>
      </w:tr>
      <w:tr w:rsidR="00435391" w:rsidRPr="00435391" w14:paraId="71077152" w14:textId="77777777" w:rsidTr="00CB351E">
        <w:trPr>
          <w:trHeight w:val="320"/>
        </w:trPr>
        <w:tc>
          <w:tcPr>
            <w:tcW w:w="2400" w:type="dxa"/>
            <w:shd w:val="clear" w:color="auto" w:fill="auto"/>
            <w:noWrap/>
            <w:hideMark/>
          </w:tcPr>
          <w:p w14:paraId="27560C0B"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 xml:space="preserve">Catherine Williams </w:t>
            </w:r>
          </w:p>
        </w:tc>
        <w:tc>
          <w:tcPr>
            <w:tcW w:w="6526" w:type="dxa"/>
            <w:shd w:val="clear" w:color="auto" w:fill="auto"/>
            <w:noWrap/>
            <w:hideMark/>
          </w:tcPr>
          <w:p w14:paraId="2B18C9EE"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Designated Doctor for Safeguarding, Wolverhampton Clinical Commissioning Group</w:t>
            </w:r>
          </w:p>
        </w:tc>
      </w:tr>
      <w:tr w:rsidR="00435391" w:rsidRPr="00435391" w14:paraId="15AF90F7" w14:textId="77777777" w:rsidTr="00CB351E">
        <w:trPr>
          <w:trHeight w:val="320"/>
        </w:trPr>
        <w:tc>
          <w:tcPr>
            <w:tcW w:w="2400" w:type="dxa"/>
            <w:shd w:val="clear" w:color="auto" w:fill="auto"/>
            <w:noWrap/>
            <w:hideMark/>
          </w:tcPr>
          <w:p w14:paraId="45934A07"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Cheryl Etches</w:t>
            </w:r>
          </w:p>
        </w:tc>
        <w:tc>
          <w:tcPr>
            <w:tcW w:w="6526" w:type="dxa"/>
            <w:shd w:val="clear" w:color="auto" w:fill="auto"/>
            <w:noWrap/>
            <w:hideMark/>
          </w:tcPr>
          <w:p w14:paraId="3E8BD678"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Chief Nursing officer, Royal Wolverhampton Hospital Trust</w:t>
            </w:r>
          </w:p>
        </w:tc>
      </w:tr>
      <w:tr w:rsidR="00435391" w:rsidRPr="00435391" w14:paraId="39707E14" w14:textId="77777777" w:rsidTr="00CB351E">
        <w:trPr>
          <w:trHeight w:val="320"/>
        </w:trPr>
        <w:tc>
          <w:tcPr>
            <w:tcW w:w="2400" w:type="dxa"/>
            <w:shd w:val="clear" w:color="auto" w:fill="auto"/>
            <w:noWrap/>
            <w:hideMark/>
          </w:tcPr>
          <w:p w14:paraId="0B58FF44"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Chris Bryne</w:t>
            </w:r>
          </w:p>
        </w:tc>
        <w:tc>
          <w:tcPr>
            <w:tcW w:w="6526" w:type="dxa"/>
            <w:shd w:val="clear" w:color="auto" w:fill="auto"/>
            <w:noWrap/>
            <w:hideMark/>
          </w:tcPr>
          <w:p w14:paraId="70459BA2"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Deputy Head, Designated Safeguarding Lead</w:t>
            </w:r>
          </w:p>
        </w:tc>
      </w:tr>
      <w:tr w:rsidR="00435391" w:rsidRPr="00435391" w14:paraId="0F0742E2" w14:textId="77777777" w:rsidTr="00CB351E">
        <w:trPr>
          <w:trHeight w:val="320"/>
        </w:trPr>
        <w:tc>
          <w:tcPr>
            <w:tcW w:w="2400" w:type="dxa"/>
            <w:shd w:val="clear" w:color="auto" w:fill="auto"/>
            <w:noWrap/>
            <w:hideMark/>
          </w:tcPr>
          <w:p w14:paraId="2BA19238"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Cllr Val Gibson</w:t>
            </w:r>
          </w:p>
        </w:tc>
        <w:tc>
          <w:tcPr>
            <w:tcW w:w="6526" w:type="dxa"/>
            <w:shd w:val="clear" w:color="auto" w:fill="auto"/>
            <w:noWrap/>
            <w:hideMark/>
          </w:tcPr>
          <w:p w14:paraId="707336B9"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Cabinet Member for Children and Young People</w:t>
            </w:r>
          </w:p>
        </w:tc>
      </w:tr>
      <w:tr w:rsidR="00435391" w:rsidRPr="00435391" w14:paraId="3BBF8AFC" w14:textId="77777777" w:rsidTr="00CB351E">
        <w:trPr>
          <w:trHeight w:val="320"/>
        </w:trPr>
        <w:tc>
          <w:tcPr>
            <w:tcW w:w="2400" w:type="dxa"/>
            <w:shd w:val="clear" w:color="auto" w:fill="auto"/>
            <w:noWrap/>
            <w:hideMark/>
          </w:tcPr>
          <w:p w14:paraId="249D8C54"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David Perrin</w:t>
            </w:r>
          </w:p>
        </w:tc>
        <w:tc>
          <w:tcPr>
            <w:tcW w:w="6526" w:type="dxa"/>
            <w:shd w:val="clear" w:color="auto" w:fill="auto"/>
            <w:noWrap/>
            <w:hideMark/>
          </w:tcPr>
          <w:p w14:paraId="4B1D3D25"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Lay Advisor, Wolverhampton Safeguarding Children Board</w:t>
            </w:r>
          </w:p>
        </w:tc>
      </w:tr>
      <w:tr w:rsidR="00435391" w:rsidRPr="00435391" w14:paraId="3C4D7A16" w14:textId="77777777" w:rsidTr="00CB351E">
        <w:trPr>
          <w:trHeight w:val="320"/>
        </w:trPr>
        <w:tc>
          <w:tcPr>
            <w:tcW w:w="2400" w:type="dxa"/>
            <w:shd w:val="clear" w:color="auto" w:fill="auto"/>
            <w:noWrap/>
            <w:hideMark/>
          </w:tcPr>
          <w:p w14:paraId="3E43B785"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Dawn Williams</w:t>
            </w:r>
          </w:p>
        </w:tc>
        <w:tc>
          <w:tcPr>
            <w:tcW w:w="6526" w:type="dxa"/>
            <w:shd w:val="clear" w:color="auto" w:fill="auto"/>
            <w:noWrap/>
            <w:hideMark/>
          </w:tcPr>
          <w:p w14:paraId="46E43837"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Head of Service, Safeguarding Services, City of Wolverhampton Council</w:t>
            </w:r>
          </w:p>
        </w:tc>
      </w:tr>
      <w:tr w:rsidR="00435391" w:rsidRPr="00435391" w14:paraId="48F9667C" w14:textId="77777777" w:rsidTr="00CB351E">
        <w:trPr>
          <w:trHeight w:val="320"/>
        </w:trPr>
        <w:tc>
          <w:tcPr>
            <w:tcW w:w="2400" w:type="dxa"/>
            <w:shd w:val="clear" w:color="auto" w:fill="auto"/>
            <w:noWrap/>
            <w:hideMark/>
          </w:tcPr>
          <w:p w14:paraId="03516B3F" w14:textId="77777777" w:rsidR="00435391" w:rsidRPr="00435391" w:rsidRDefault="00676460" w:rsidP="00435391">
            <w:pPr>
              <w:spacing w:after="0" w:line="240" w:lineRule="auto"/>
              <w:rPr>
                <w:rFonts w:ascii="Century Gothic" w:eastAsia="Times New Roman" w:hAnsi="Century Gothic" w:cs="Calibri"/>
                <w:color w:val="000000"/>
                <w:sz w:val="24"/>
                <w:szCs w:val="24"/>
                <w:lang w:eastAsia="en-GB"/>
              </w:rPr>
            </w:pPr>
            <w:r>
              <w:rPr>
                <w:rFonts w:ascii="Century Gothic" w:eastAsia="Times New Roman" w:hAnsi="Century Gothic" w:cs="Calibri"/>
                <w:color w:val="000000"/>
                <w:sz w:val="24"/>
                <w:szCs w:val="24"/>
                <w:lang w:eastAsia="en-GB"/>
              </w:rPr>
              <w:t>DCI Derek</w:t>
            </w:r>
            <w:r w:rsidR="00435391" w:rsidRPr="00435391">
              <w:rPr>
                <w:rFonts w:ascii="Century Gothic" w:eastAsia="Times New Roman" w:hAnsi="Century Gothic" w:cs="Calibri"/>
                <w:color w:val="000000"/>
                <w:sz w:val="24"/>
                <w:szCs w:val="24"/>
                <w:lang w:eastAsia="en-GB"/>
              </w:rPr>
              <w:t xml:space="preserve"> Lambert </w:t>
            </w:r>
          </w:p>
        </w:tc>
        <w:tc>
          <w:tcPr>
            <w:tcW w:w="6526" w:type="dxa"/>
            <w:shd w:val="clear" w:color="auto" w:fill="auto"/>
            <w:noWrap/>
            <w:hideMark/>
          </w:tcPr>
          <w:p w14:paraId="658C0DC7"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Detective Chief Inspector, West Midlands Police Lead for Adult and Child Public Protection</w:t>
            </w:r>
          </w:p>
        </w:tc>
      </w:tr>
      <w:tr w:rsidR="00435391" w:rsidRPr="00435391" w14:paraId="06E3655A" w14:textId="77777777" w:rsidTr="00CB351E">
        <w:trPr>
          <w:trHeight w:val="320"/>
        </w:trPr>
        <w:tc>
          <w:tcPr>
            <w:tcW w:w="2400" w:type="dxa"/>
            <w:shd w:val="clear" w:color="auto" w:fill="auto"/>
            <w:noWrap/>
            <w:hideMark/>
          </w:tcPr>
          <w:p w14:paraId="22DD6FB3"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Diane Partridge</w:t>
            </w:r>
          </w:p>
        </w:tc>
        <w:tc>
          <w:tcPr>
            <w:tcW w:w="6526" w:type="dxa"/>
            <w:shd w:val="clear" w:color="auto" w:fill="auto"/>
            <w:noWrap/>
            <w:hideMark/>
          </w:tcPr>
          <w:p w14:paraId="2412F8E6"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Interim Board Manager</w:t>
            </w:r>
          </w:p>
        </w:tc>
      </w:tr>
      <w:tr w:rsidR="00435391" w:rsidRPr="00435391" w14:paraId="0B1B47A1" w14:textId="77777777" w:rsidTr="00CB351E">
        <w:trPr>
          <w:trHeight w:val="320"/>
        </w:trPr>
        <w:tc>
          <w:tcPr>
            <w:tcW w:w="2400" w:type="dxa"/>
            <w:shd w:val="clear" w:color="auto" w:fill="auto"/>
            <w:noWrap/>
            <w:hideMark/>
          </w:tcPr>
          <w:p w14:paraId="5CB3E058"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Emma Bennett</w:t>
            </w:r>
          </w:p>
        </w:tc>
        <w:tc>
          <w:tcPr>
            <w:tcW w:w="6526" w:type="dxa"/>
            <w:shd w:val="clear" w:color="auto" w:fill="auto"/>
            <w:noWrap/>
            <w:hideMark/>
          </w:tcPr>
          <w:p w14:paraId="7BB28813"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Service Director, Children and Young People, City of Wolverhampton Council</w:t>
            </w:r>
          </w:p>
        </w:tc>
      </w:tr>
      <w:tr w:rsidR="00CB351E" w:rsidRPr="00435391" w14:paraId="414FAE8D" w14:textId="77777777" w:rsidTr="00CB351E">
        <w:trPr>
          <w:trHeight w:val="320"/>
        </w:trPr>
        <w:tc>
          <w:tcPr>
            <w:tcW w:w="2400" w:type="dxa"/>
            <w:shd w:val="clear" w:color="auto" w:fill="auto"/>
            <w:noWrap/>
          </w:tcPr>
          <w:p w14:paraId="30978F61" w14:textId="77777777" w:rsidR="00CB351E" w:rsidRPr="00435391" w:rsidRDefault="00CB351E" w:rsidP="00435391">
            <w:pPr>
              <w:spacing w:after="0" w:line="240" w:lineRule="auto"/>
              <w:rPr>
                <w:rFonts w:ascii="Century Gothic" w:eastAsia="Times New Roman" w:hAnsi="Century Gothic" w:cs="Calibri"/>
                <w:color w:val="000000"/>
                <w:sz w:val="24"/>
                <w:szCs w:val="24"/>
                <w:lang w:eastAsia="en-GB"/>
              </w:rPr>
            </w:pPr>
            <w:r>
              <w:rPr>
                <w:rFonts w:ascii="Century Gothic" w:eastAsia="Times New Roman" w:hAnsi="Century Gothic" w:cs="Calibri"/>
                <w:color w:val="000000"/>
                <w:sz w:val="24"/>
                <w:szCs w:val="24"/>
                <w:lang w:eastAsia="en-GB"/>
              </w:rPr>
              <w:t>Eva Rix</w:t>
            </w:r>
          </w:p>
        </w:tc>
        <w:tc>
          <w:tcPr>
            <w:tcW w:w="6526" w:type="dxa"/>
            <w:shd w:val="clear" w:color="auto" w:fill="auto"/>
            <w:noWrap/>
          </w:tcPr>
          <w:p w14:paraId="4164564D" w14:textId="77777777" w:rsidR="00CB351E" w:rsidRPr="00435391" w:rsidRDefault="00CB351E" w:rsidP="00435391">
            <w:pPr>
              <w:spacing w:after="0" w:line="240" w:lineRule="auto"/>
              <w:rPr>
                <w:rFonts w:ascii="Century Gothic" w:eastAsia="Times New Roman" w:hAnsi="Century Gothic" w:cs="Calibri"/>
                <w:color w:val="000000"/>
                <w:sz w:val="24"/>
                <w:szCs w:val="24"/>
                <w:lang w:eastAsia="en-GB"/>
              </w:rPr>
            </w:pPr>
            <w:r>
              <w:rPr>
                <w:rFonts w:ascii="Century Gothic" w:eastAsia="Times New Roman" w:hAnsi="Century Gothic" w:cs="Calibri"/>
                <w:color w:val="000000"/>
                <w:sz w:val="24"/>
                <w:szCs w:val="24"/>
                <w:lang w:eastAsia="en-GB"/>
              </w:rPr>
              <w:t>Associate Director of Safeguarding, Black Country Partnership Foundation Trust</w:t>
            </w:r>
          </w:p>
        </w:tc>
      </w:tr>
      <w:tr w:rsidR="00435391" w:rsidRPr="00435391" w14:paraId="22432723" w14:textId="77777777" w:rsidTr="00CB351E">
        <w:trPr>
          <w:trHeight w:val="320"/>
        </w:trPr>
        <w:tc>
          <w:tcPr>
            <w:tcW w:w="2400" w:type="dxa"/>
            <w:shd w:val="clear" w:color="auto" w:fill="auto"/>
            <w:noWrap/>
            <w:hideMark/>
          </w:tcPr>
          <w:p w14:paraId="28E82440"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Fiona Pickford</w:t>
            </w:r>
          </w:p>
        </w:tc>
        <w:tc>
          <w:tcPr>
            <w:tcW w:w="6526" w:type="dxa"/>
            <w:shd w:val="clear" w:color="auto" w:fill="auto"/>
            <w:noWrap/>
            <w:hideMark/>
          </w:tcPr>
          <w:p w14:paraId="6CC37A99"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Head of Safeguarding, Royal Wolverhampton Trust</w:t>
            </w:r>
          </w:p>
        </w:tc>
      </w:tr>
      <w:tr w:rsidR="00435391" w:rsidRPr="00435391" w14:paraId="29774399" w14:textId="77777777" w:rsidTr="00CB351E">
        <w:trPr>
          <w:trHeight w:val="320"/>
        </w:trPr>
        <w:tc>
          <w:tcPr>
            <w:tcW w:w="2400" w:type="dxa"/>
            <w:shd w:val="clear" w:color="auto" w:fill="auto"/>
            <w:noWrap/>
            <w:hideMark/>
          </w:tcPr>
          <w:p w14:paraId="05411E65"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Glenda Augustine</w:t>
            </w:r>
          </w:p>
        </w:tc>
        <w:tc>
          <w:tcPr>
            <w:tcW w:w="6526" w:type="dxa"/>
            <w:shd w:val="clear" w:color="auto" w:fill="auto"/>
            <w:noWrap/>
            <w:hideMark/>
          </w:tcPr>
          <w:p w14:paraId="2E37B068"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Consultant in Public Health</w:t>
            </w:r>
          </w:p>
        </w:tc>
      </w:tr>
      <w:tr w:rsidR="00435391" w:rsidRPr="00435391" w14:paraId="5AC625DF" w14:textId="77777777" w:rsidTr="00CB351E">
        <w:trPr>
          <w:trHeight w:val="320"/>
        </w:trPr>
        <w:tc>
          <w:tcPr>
            <w:tcW w:w="2400" w:type="dxa"/>
            <w:shd w:val="clear" w:color="auto" w:fill="auto"/>
            <w:noWrap/>
            <w:hideMark/>
          </w:tcPr>
          <w:p w14:paraId="5F6918CD"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Jayne Meir</w:t>
            </w:r>
          </w:p>
        </w:tc>
        <w:tc>
          <w:tcPr>
            <w:tcW w:w="6526" w:type="dxa"/>
            <w:shd w:val="clear" w:color="auto" w:fill="auto"/>
            <w:noWrap/>
            <w:hideMark/>
          </w:tcPr>
          <w:p w14:paraId="5DE9509B"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Chief Superintendent, Local Policing Unit Commander, West Midlands Police Service</w:t>
            </w:r>
          </w:p>
        </w:tc>
      </w:tr>
      <w:tr w:rsidR="00435391" w:rsidRPr="00435391" w14:paraId="4776D501" w14:textId="77777777" w:rsidTr="00CB351E">
        <w:trPr>
          <w:trHeight w:val="320"/>
        </w:trPr>
        <w:tc>
          <w:tcPr>
            <w:tcW w:w="2400" w:type="dxa"/>
            <w:shd w:val="clear" w:color="auto" w:fill="auto"/>
            <w:noWrap/>
            <w:hideMark/>
          </w:tcPr>
          <w:p w14:paraId="7EA7B480"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Karen Samuels</w:t>
            </w:r>
          </w:p>
        </w:tc>
        <w:tc>
          <w:tcPr>
            <w:tcW w:w="6526" w:type="dxa"/>
            <w:shd w:val="clear" w:color="auto" w:fill="auto"/>
            <w:noWrap/>
            <w:hideMark/>
          </w:tcPr>
          <w:p w14:paraId="02C48033"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Head of Community Safety, Red Lion Street</w:t>
            </w:r>
          </w:p>
        </w:tc>
      </w:tr>
      <w:tr w:rsidR="00435391" w:rsidRPr="00435391" w14:paraId="28992BCF" w14:textId="77777777" w:rsidTr="00CB351E">
        <w:trPr>
          <w:trHeight w:val="320"/>
        </w:trPr>
        <w:tc>
          <w:tcPr>
            <w:tcW w:w="2400" w:type="dxa"/>
            <w:shd w:val="clear" w:color="auto" w:fill="auto"/>
            <w:noWrap/>
            <w:hideMark/>
          </w:tcPr>
          <w:p w14:paraId="34D67536"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Kathy Cole-Evans</w:t>
            </w:r>
          </w:p>
        </w:tc>
        <w:tc>
          <w:tcPr>
            <w:tcW w:w="6526" w:type="dxa"/>
            <w:shd w:val="clear" w:color="auto" w:fill="auto"/>
            <w:hideMark/>
          </w:tcPr>
          <w:p w14:paraId="225B6E0A"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Strategy Co-ordinator &amp; Manager, Wolverhampton Domestic Violence Forum</w:t>
            </w:r>
          </w:p>
        </w:tc>
      </w:tr>
      <w:tr w:rsidR="00435391" w:rsidRPr="00435391" w14:paraId="72183072" w14:textId="77777777" w:rsidTr="00CB351E">
        <w:trPr>
          <w:trHeight w:val="320"/>
        </w:trPr>
        <w:tc>
          <w:tcPr>
            <w:tcW w:w="2400" w:type="dxa"/>
            <w:shd w:val="clear" w:color="auto" w:fill="auto"/>
            <w:noWrap/>
            <w:hideMark/>
          </w:tcPr>
          <w:p w14:paraId="17326431"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Linda Sanders</w:t>
            </w:r>
          </w:p>
        </w:tc>
        <w:tc>
          <w:tcPr>
            <w:tcW w:w="6526" w:type="dxa"/>
            <w:shd w:val="clear" w:color="auto" w:fill="auto"/>
            <w:noWrap/>
            <w:hideMark/>
          </w:tcPr>
          <w:p w14:paraId="033A63ED"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Strategic Directior, People Directiorate, City of Wolverhampton Council</w:t>
            </w:r>
          </w:p>
        </w:tc>
      </w:tr>
      <w:tr w:rsidR="00435391" w:rsidRPr="00435391" w14:paraId="121849D7" w14:textId="77777777" w:rsidTr="00CB351E">
        <w:trPr>
          <w:trHeight w:val="320"/>
        </w:trPr>
        <w:tc>
          <w:tcPr>
            <w:tcW w:w="2400" w:type="dxa"/>
            <w:shd w:val="clear" w:color="auto" w:fill="auto"/>
            <w:noWrap/>
            <w:hideMark/>
          </w:tcPr>
          <w:p w14:paraId="25076BD8"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Lorraine Millard</w:t>
            </w:r>
          </w:p>
        </w:tc>
        <w:tc>
          <w:tcPr>
            <w:tcW w:w="6526" w:type="dxa"/>
            <w:shd w:val="clear" w:color="auto" w:fill="auto"/>
            <w:noWrap/>
            <w:hideMark/>
          </w:tcPr>
          <w:p w14:paraId="28C11390"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Designated Nurse for Safeguarding, Wolverhampton Clinical Commissioning Group</w:t>
            </w:r>
          </w:p>
        </w:tc>
      </w:tr>
      <w:tr w:rsidR="00435391" w:rsidRPr="00435391" w14:paraId="444F0EBF" w14:textId="77777777" w:rsidTr="00CB351E">
        <w:trPr>
          <w:trHeight w:val="320"/>
        </w:trPr>
        <w:tc>
          <w:tcPr>
            <w:tcW w:w="2400" w:type="dxa"/>
            <w:shd w:val="clear" w:color="auto" w:fill="auto"/>
            <w:noWrap/>
            <w:hideMark/>
          </w:tcPr>
          <w:p w14:paraId="48D57E5E"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Manjeet Garcha</w:t>
            </w:r>
          </w:p>
        </w:tc>
        <w:tc>
          <w:tcPr>
            <w:tcW w:w="6526" w:type="dxa"/>
            <w:shd w:val="clear" w:color="auto" w:fill="auto"/>
            <w:hideMark/>
          </w:tcPr>
          <w:p w14:paraId="415DBE01"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Executive Lead Nurse, Wolverhampton Clinical Commissioning Group</w:t>
            </w:r>
          </w:p>
        </w:tc>
      </w:tr>
      <w:tr w:rsidR="00435391" w:rsidRPr="00435391" w14:paraId="6D68B1BB" w14:textId="77777777" w:rsidTr="00CB351E">
        <w:trPr>
          <w:trHeight w:val="320"/>
        </w:trPr>
        <w:tc>
          <w:tcPr>
            <w:tcW w:w="2400" w:type="dxa"/>
            <w:shd w:val="clear" w:color="auto" w:fill="auto"/>
            <w:noWrap/>
            <w:hideMark/>
          </w:tcPr>
          <w:p w14:paraId="27F57BD2"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Mark Heywood</w:t>
            </w:r>
          </w:p>
        </w:tc>
        <w:tc>
          <w:tcPr>
            <w:tcW w:w="6526" w:type="dxa"/>
            <w:shd w:val="clear" w:color="auto" w:fill="auto"/>
            <w:noWrap/>
            <w:hideMark/>
          </w:tcPr>
          <w:p w14:paraId="0F9BF73E"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Head Teacher, Independent School Representative, Royal School Wolverhampton</w:t>
            </w:r>
          </w:p>
        </w:tc>
      </w:tr>
      <w:tr w:rsidR="00435391" w:rsidRPr="00435391" w14:paraId="04D954CE" w14:textId="77777777" w:rsidTr="00CB351E">
        <w:trPr>
          <w:trHeight w:val="320"/>
        </w:trPr>
        <w:tc>
          <w:tcPr>
            <w:tcW w:w="2400" w:type="dxa"/>
            <w:shd w:val="clear" w:color="auto" w:fill="auto"/>
            <w:noWrap/>
            <w:hideMark/>
          </w:tcPr>
          <w:p w14:paraId="64773337"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Patricia Scott</w:t>
            </w:r>
          </w:p>
        </w:tc>
        <w:tc>
          <w:tcPr>
            <w:tcW w:w="6526" w:type="dxa"/>
            <w:shd w:val="clear" w:color="auto" w:fill="auto"/>
            <w:noWrap/>
            <w:hideMark/>
          </w:tcPr>
          <w:p w14:paraId="4BF4AE8E"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Head Teacher, Infant / Junior School Representative, Loxdale Primary School</w:t>
            </w:r>
          </w:p>
        </w:tc>
      </w:tr>
      <w:tr w:rsidR="00435391" w:rsidRPr="00435391" w14:paraId="722121A1" w14:textId="77777777" w:rsidTr="00CB351E">
        <w:trPr>
          <w:trHeight w:val="320"/>
        </w:trPr>
        <w:tc>
          <w:tcPr>
            <w:tcW w:w="2400" w:type="dxa"/>
            <w:shd w:val="clear" w:color="auto" w:fill="auto"/>
            <w:noWrap/>
            <w:hideMark/>
          </w:tcPr>
          <w:p w14:paraId="209726CC"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lastRenderedPageBreak/>
              <w:t>Pauline McDonald</w:t>
            </w:r>
          </w:p>
        </w:tc>
        <w:tc>
          <w:tcPr>
            <w:tcW w:w="6526" w:type="dxa"/>
            <w:shd w:val="clear" w:color="auto" w:fill="auto"/>
            <w:noWrap/>
            <w:hideMark/>
          </w:tcPr>
          <w:p w14:paraId="61B83048"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Service Manager, Public Law A12, Children and Family Court Advisory and Support Service</w:t>
            </w:r>
          </w:p>
        </w:tc>
      </w:tr>
      <w:tr w:rsidR="00435391" w:rsidRPr="00435391" w14:paraId="2FDFDC8F" w14:textId="77777777" w:rsidTr="00CB351E">
        <w:trPr>
          <w:trHeight w:val="320"/>
        </w:trPr>
        <w:tc>
          <w:tcPr>
            <w:tcW w:w="2400" w:type="dxa"/>
            <w:shd w:val="clear" w:color="auto" w:fill="auto"/>
            <w:noWrap/>
            <w:hideMark/>
          </w:tcPr>
          <w:p w14:paraId="7C1417C5"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Sally Nash</w:t>
            </w:r>
          </w:p>
        </w:tc>
        <w:tc>
          <w:tcPr>
            <w:tcW w:w="6526" w:type="dxa"/>
            <w:shd w:val="clear" w:color="auto" w:fill="auto"/>
            <w:noWrap/>
            <w:hideMark/>
          </w:tcPr>
          <w:p w14:paraId="29E0CB31"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Head of Youth Offending, City of Wolverhampton Council</w:t>
            </w:r>
          </w:p>
        </w:tc>
      </w:tr>
      <w:tr w:rsidR="00435391" w:rsidRPr="00435391" w14:paraId="4CD51876" w14:textId="77777777" w:rsidTr="00CB351E">
        <w:trPr>
          <w:trHeight w:val="320"/>
        </w:trPr>
        <w:tc>
          <w:tcPr>
            <w:tcW w:w="2400" w:type="dxa"/>
            <w:shd w:val="clear" w:color="auto" w:fill="auto"/>
            <w:noWrap/>
            <w:hideMark/>
          </w:tcPr>
          <w:p w14:paraId="3A1D37E9"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Stephen Dodd</w:t>
            </w:r>
          </w:p>
        </w:tc>
        <w:tc>
          <w:tcPr>
            <w:tcW w:w="6526" w:type="dxa"/>
            <w:shd w:val="clear" w:color="auto" w:fill="auto"/>
            <w:hideMark/>
          </w:tcPr>
          <w:p w14:paraId="0DF6B6F2"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Wolverhampton Voluntary Sector Council</w:t>
            </w:r>
          </w:p>
        </w:tc>
      </w:tr>
      <w:tr w:rsidR="00435391" w:rsidRPr="00435391" w14:paraId="27B19EDE" w14:textId="77777777" w:rsidTr="00CB351E">
        <w:trPr>
          <w:trHeight w:val="320"/>
        </w:trPr>
        <w:tc>
          <w:tcPr>
            <w:tcW w:w="2400" w:type="dxa"/>
            <w:shd w:val="clear" w:color="auto" w:fill="auto"/>
            <w:noWrap/>
            <w:hideMark/>
          </w:tcPr>
          <w:p w14:paraId="261849B3" w14:textId="77777777" w:rsidR="00435391" w:rsidRPr="00435391" w:rsidRDefault="00676460" w:rsidP="00435391">
            <w:pPr>
              <w:spacing w:after="0" w:line="240" w:lineRule="auto"/>
              <w:rPr>
                <w:rFonts w:ascii="Century Gothic" w:eastAsia="Times New Roman" w:hAnsi="Century Gothic" w:cs="Calibri"/>
                <w:bCs/>
                <w:color w:val="000000"/>
                <w:sz w:val="24"/>
                <w:szCs w:val="24"/>
                <w:lang w:eastAsia="en-GB"/>
              </w:rPr>
            </w:pPr>
            <w:r>
              <w:rPr>
                <w:rFonts w:ascii="Century Gothic" w:eastAsia="Times New Roman" w:hAnsi="Century Gothic" w:cs="Calibri"/>
                <w:bCs/>
                <w:color w:val="000000"/>
                <w:sz w:val="24"/>
                <w:szCs w:val="24"/>
                <w:lang w:eastAsia="en-GB"/>
              </w:rPr>
              <w:t>Ros Jervis</w:t>
            </w:r>
          </w:p>
        </w:tc>
        <w:tc>
          <w:tcPr>
            <w:tcW w:w="6526" w:type="dxa"/>
            <w:shd w:val="clear" w:color="auto" w:fill="auto"/>
            <w:noWrap/>
            <w:hideMark/>
          </w:tcPr>
          <w:p w14:paraId="0CD021E9" w14:textId="77777777" w:rsidR="00435391" w:rsidRPr="00435391" w:rsidRDefault="00435391" w:rsidP="00435391">
            <w:pPr>
              <w:spacing w:after="0" w:line="240" w:lineRule="auto"/>
              <w:rPr>
                <w:rFonts w:ascii="Century Gothic" w:eastAsia="Times New Roman" w:hAnsi="Century Gothic" w:cs="Calibri"/>
                <w:color w:val="000000"/>
                <w:sz w:val="24"/>
                <w:szCs w:val="24"/>
                <w:lang w:eastAsia="en-GB"/>
              </w:rPr>
            </w:pPr>
            <w:r w:rsidRPr="00435391">
              <w:rPr>
                <w:rFonts w:ascii="Century Gothic" w:eastAsia="Times New Roman" w:hAnsi="Century Gothic" w:cs="Calibri"/>
                <w:color w:val="000000"/>
                <w:sz w:val="24"/>
                <w:szCs w:val="24"/>
                <w:lang w:eastAsia="en-GB"/>
              </w:rPr>
              <w:t>Service Director, Public Health and Wellbeing, City of Wolverhampton Council</w:t>
            </w:r>
          </w:p>
        </w:tc>
      </w:tr>
      <w:tr w:rsidR="00CB351E" w:rsidRPr="00435391" w14:paraId="514A2558" w14:textId="77777777" w:rsidTr="00CB351E">
        <w:trPr>
          <w:trHeight w:val="320"/>
        </w:trPr>
        <w:tc>
          <w:tcPr>
            <w:tcW w:w="2400" w:type="dxa"/>
            <w:shd w:val="clear" w:color="auto" w:fill="auto"/>
            <w:noWrap/>
          </w:tcPr>
          <w:p w14:paraId="64287F77" w14:textId="77777777" w:rsidR="00CB351E" w:rsidRDefault="00CB351E" w:rsidP="00435391">
            <w:pPr>
              <w:spacing w:after="0" w:line="240" w:lineRule="auto"/>
              <w:rPr>
                <w:rFonts w:ascii="Century Gothic" w:eastAsia="Times New Roman" w:hAnsi="Century Gothic" w:cs="Calibri"/>
                <w:bCs/>
                <w:color w:val="000000"/>
                <w:sz w:val="24"/>
                <w:szCs w:val="24"/>
                <w:lang w:eastAsia="en-GB"/>
              </w:rPr>
            </w:pPr>
            <w:r>
              <w:rPr>
                <w:rFonts w:ascii="Century Gothic" w:eastAsia="Times New Roman" w:hAnsi="Century Gothic" w:cs="Calibri"/>
                <w:bCs/>
                <w:color w:val="000000"/>
                <w:sz w:val="24"/>
                <w:szCs w:val="24"/>
                <w:lang w:eastAsia="en-GB"/>
              </w:rPr>
              <w:t>Viv Townsend</w:t>
            </w:r>
          </w:p>
        </w:tc>
        <w:tc>
          <w:tcPr>
            <w:tcW w:w="6526" w:type="dxa"/>
            <w:shd w:val="clear" w:color="auto" w:fill="auto"/>
            <w:noWrap/>
          </w:tcPr>
          <w:p w14:paraId="00AEE9C0" w14:textId="77777777" w:rsidR="00CB351E" w:rsidRPr="00435391" w:rsidRDefault="00CB351E" w:rsidP="00435391">
            <w:pPr>
              <w:spacing w:after="0" w:line="240" w:lineRule="auto"/>
              <w:rPr>
                <w:rFonts w:ascii="Century Gothic" w:eastAsia="Times New Roman" w:hAnsi="Century Gothic" w:cs="Calibri"/>
                <w:color w:val="000000"/>
                <w:sz w:val="24"/>
                <w:szCs w:val="24"/>
                <w:lang w:eastAsia="en-GB"/>
              </w:rPr>
            </w:pPr>
            <w:r>
              <w:rPr>
                <w:rFonts w:ascii="Century Gothic" w:eastAsia="Times New Roman" w:hAnsi="Century Gothic" w:cs="Calibri"/>
                <w:color w:val="000000"/>
                <w:sz w:val="24"/>
                <w:szCs w:val="24"/>
                <w:lang w:eastAsia="en-GB"/>
              </w:rPr>
              <w:t>Head of the Black Country Cluster, National Probation Service</w:t>
            </w:r>
          </w:p>
        </w:tc>
      </w:tr>
    </w:tbl>
    <w:p w14:paraId="24877C76" w14:textId="77777777" w:rsidR="00F812CC" w:rsidRDefault="00F812CC" w:rsidP="000D0B20">
      <w:pPr>
        <w:pStyle w:val="Default"/>
        <w:jc w:val="both"/>
        <w:rPr>
          <w:rFonts w:ascii="Century Gothic" w:hAnsi="Century Gothic"/>
          <w:b/>
          <w:color w:val="auto"/>
          <w:sz w:val="32"/>
          <w:szCs w:val="32"/>
        </w:rPr>
      </w:pPr>
    </w:p>
    <w:p w14:paraId="7CBE717D" w14:textId="77777777" w:rsidR="00F812CC" w:rsidRPr="00F812CC" w:rsidRDefault="00F812CC" w:rsidP="000D0B20">
      <w:pPr>
        <w:pStyle w:val="Default"/>
        <w:jc w:val="both"/>
        <w:rPr>
          <w:rFonts w:ascii="Century Gothic" w:hAnsi="Century Gothic"/>
          <w:b/>
          <w:color w:val="auto"/>
          <w:sz w:val="32"/>
          <w:szCs w:val="32"/>
        </w:rPr>
      </w:pPr>
    </w:p>
    <w:p w14:paraId="3114B236" w14:textId="77777777" w:rsidR="009B7FDA" w:rsidRDefault="009B7FDA">
      <w:pPr>
        <w:rPr>
          <w:rFonts w:ascii="Century Gothic" w:hAnsi="Century Gothic" w:cs="Calibri"/>
          <w:b/>
          <w:sz w:val="32"/>
          <w:szCs w:val="32"/>
        </w:rPr>
      </w:pPr>
      <w:r>
        <w:rPr>
          <w:rFonts w:ascii="Century Gothic" w:hAnsi="Century Gothic"/>
          <w:b/>
          <w:sz w:val="32"/>
          <w:szCs w:val="32"/>
        </w:rPr>
        <w:br w:type="page"/>
      </w:r>
    </w:p>
    <w:p w14:paraId="02058761" w14:textId="77777777" w:rsid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 xml:space="preserve">Appendix C. The Board and Committee structure </w:t>
      </w:r>
    </w:p>
    <w:p w14:paraId="29274BD6" w14:textId="77777777" w:rsidR="00F812CC" w:rsidRDefault="00F812CC" w:rsidP="000D0B20">
      <w:pPr>
        <w:pStyle w:val="Default"/>
        <w:jc w:val="both"/>
        <w:rPr>
          <w:rFonts w:ascii="Century Gothic" w:hAnsi="Century Gothic"/>
          <w:b/>
          <w:color w:val="auto"/>
          <w:sz w:val="32"/>
          <w:szCs w:val="32"/>
        </w:rPr>
      </w:pPr>
    </w:p>
    <w:p w14:paraId="6395220A" w14:textId="77777777" w:rsidR="009037FF" w:rsidRPr="000E0D56" w:rsidRDefault="005C4361" w:rsidP="009037FF">
      <w:pPr>
        <w:autoSpaceDE w:val="0"/>
        <w:autoSpaceDN w:val="0"/>
        <w:adjustRightInd w:val="0"/>
        <w:jc w:val="center"/>
        <w:rPr>
          <w:rFonts w:ascii="Century Gothic" w:hAnsi="Century Gothic" w:cs="HelveticaNeueLTStd-Bd"/>
          <w:b/>
          <w:color w:val="0070C0"/>
          <w:sz w:val="36"/>
          <w:szCs w:val="36"/>
          <w:u w:val="single"/>
        </w:rPr>
      </w:pPr>
      <w:r>
        <w:rPr>
          <w:noProof/>
          <w:lang w:eastAsia="en-GB"/>
        </w:rPr>
        <mc:AlternateContent>
          <mc:Choice Requires="wpg">
            <w:drawing>
              <wp:anchor distT="0" distB="0" distL="114300" distR="114300" simplePos="0" relativeHeight="251678720" behindDoc="0" locked="0" layoutInCell="1" allowOverlap="1" wp14:anchorId="79E53D6D" wp14:editId="6A72682B">
                <wp:simplePos x="0" y="0"/>
                <wp:positionH relativeFrom="margin">
                  <wp:posOffset>140677</wp:posOffset>
                </wp:positionH>
                <wp:positionV relativeFrom="paragraph">
                  <wp:posOffset>29063</wp:posOffset>
                </wp:positionV>
                <wp:extent cx="4260535" cy="7686756"/>
                <wp:effectExtent l="0" t="0" r="26035" b="2857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0535" cy="7686756"/>
                          <a:chOff x="2896" y="2083"/>
                          <a:chExt cx="9538" cy="10062"/>
                        </a:xfrm>
                      </wpg:grpSpPr>
                      <wps:wsp>
                        <wps:cNvPr id="33" name="Rounded Rectangle 15"/>
                        <wps:cNvSpPr>
                          <a:spLocks noChangeArrowheads="1"/>
                        </wps:cNvSpPr>
                        <wps:spPr bwMode="auto">
                          <a:xfrm>
                            <a:off x="7784" y="11631"/>
                            <a:ext cx="4277" cy="514"/>
                          </a:xfrm>
                          <a:prstGeom prst="roundRect">
                            <a:avLst>
                              <a:gd name="adj" fmla="val 16667"/>
                            </a:avLst>
                          </a:prstGeom>
                          <a:solidFill>
                            <a:srgbClr val="FFFF99"/>
                          </a:solidFill>
                          <a:ln w="25400">
                            <a:solidFill>
                              <a:srgbClr val="00B0F0"/>
                            </a:solidFill>
                            <a:prstDash val="solid"/>
                            <a:round/>
                            <a:headEnd/>
                            <a:tailEnd/>
                          </a:ln>
                        </wps:spPr>
                        <wps:txbx>
                          <w:txbxContent>
                            <w:p w14:paraId="6BB319CC" w14:textId="77777777" w:rsidR="00C079B7" w:rsidRPr="009037FF" w:rsidRDefault="00C079B7" w:rsidP="009037FF">
                              <w:pPr>
                                <w:jc w:val="center"/>
                                <w:rPr>
                                  <w:rFonts w:ascii="Century Gothic" w:hAnsi="Century Gothic"/>
                                  <w:b/>
                                  <w:caps/>
                                  <w:sz w:val="16"/>
                                  <w:szCs w:val="16"/>
                                </w:rPr>
                              </w:pPr>
                              <w:r w:rsidRPr="009037FF">
                                <w:rPr>
                                  <w:rFonts w:ascii="Century Gothic" w:hAnsi="Century Gothic"/>
                                  <w:b/>
                                  <w:caps/>
                                  <w:sz w:val="16"/>
                                  <w:szCs w:val="16"/>
                                </w:rPr>
                                <w:t>Child missing Operational Group (CMOG)</w:t>
                              </w:r>
                            </w:p>
                          </w:txbxContent>
                        </wps:txbx>
                        <wps:bodyPr rot="0" vert="horz" wrap="square" lIns="0" tIns="0" rIns="0" bIns="0" anchor="ctr" anchorCtr="0" upright="1">
                          <a:noAutofit/>
                        </wps:bodyPr>
                      </wps:wsp>
                      <wps:wsp>
                        <wps:cNvPr id="38" name="_s1072"/>
                        <wps:cNvSpPr>
                          <a:spLocks noChangeArrowheads="1"/>
                        </wps:cNvSpPr>
                        <wps:spPr bwMode="auto">
                          <a:xfrm>
                            <a:off x="2975" y="2083"/>
                            <a:ext cx="7322" cy="832"/>
                          </a:xfrm>
                          <a:prstGeom prst="roundRect">
                            <a:avLst>
                              <a:gd name="adj" fmla="val 16667"/>
                            </a:avLst>
                          </a:prstGeom>
                          <a:solidFill>
                            <a:srgbClr val="BBE0E3"/>
                          </a:solidFill>
                          <a:ln w="25400">
                            <a:solidFill>
                              <a:srgbClr val="00B0F0"/>
                            </a:solidFill>
                            <a:prstDash val="solid"/>
                            <a:round/>
                            <a:headEnd/>
                            <a:tailEnd/>
                          </a:ln>
                        </wps:spPr>
                        <wps:txbx>
                          <w:txbxContent>
                            <w:p w14:paraId="5F061854" w14:textId="77777777" w:rsidR="00C079B7" w:rsidRPr="00E47DFD" w:rsidRDefault="00C079B7" w:rsidP="009037FF">
                              <w:pPr>
                                <w:jc w:val="center"/>
                                <w:rPr>
                                  <w:rFonts w:ascii="Century Gothic" w:hAnsi="Century Gothic"/>
                                  <w:b/>
                                  <w:sz w:val="28"/>
                                </w:rPr>
                              </w:pPr>
                              <w:r w:rsidRPr="00E47DFD">
                                <w:rPr>
                                  <w:rFonts w:ascii="Century Gothic" w:hAnsi="Century Gothic"/>
                                  <w:b/>
                                  <w:sz w:val="28"/>
                                </w:rPr>
                                <w:t>WOLVERHAMPTON SAFEGUARDING CHILDREN BOARD</w:t>
                              </w:r>
                            </w:p>
                            <w:p w14:paraId="07E03C5D" w14:textId="77777777" w:rsidR="00C079B7" w:rsidRPr="009037FF" w:rsidRDefault="00C079B7" w:rsidP="009037FF">
                              <w:pPr>
                                <w:jc w:val="center"/>
                                <w:rPr>
                                  <w:rFonts w:ascii="Century Gothic" w:hAnsi="Century Gothic"/>
                                  <w:b/>
                                </w:rPr>
                              </w:pPr>
                            </w:p>
                          </w:txbxContent>
                        </wps:txbx>
                        <wps:bodyPr rot="0" vert="horz" wrap="square" lIns="0" tIns="0" rIns="0" bIns="0" anchor="ctr" anchorCtr="0" upright="1">
                          <a:noAutofit/>
                        </wps:bodyPr>
                      </wps:wsp>
                      <wps:wsp>
                        <wps:cNvPr id="39" name="_s1072"/>
                        <wps:cNvSpPr>
                          <a:spLocks noChangeArrowheads="1"/>
                        </wps:cNvSpPr>
                        <wps:spPr bwMode="auto">
                          <a:xfrm>
                            <a:off x="2896" y="3233"/>
                            <a:ext cx="4283" cy="618"/>
                          </a:xfrm>
                          <a:prstGeom prst="roundRect">
                            <a:avLst>
                              <a:gd name="adj" fmla="val 16667"/>
                            </a:avLst>
                          </a:prstGeom>
                          <a:solidFill>
                            <a:srgbClr val="BBE0E3"/>
                          </a:solidFill>
                          <a:ln w="25400">
                            <a:solidFill>
                              <a:srgbClr val="00B0F0"/>
                            </a:solidFill>
                            <a:prstDash val="solid"/>
                            <a:round/>
                            <a:headEnd/>
                            <a:tailEnd/>
                          </a:ln>
                        </wps:spPr>
                        <wps:txbx>
                          <w:txbxContent>
                            <w:p w14:paraId="68F4DC21" w14:textId="77777777" w:rsidR="00C079B7" w:rsidRPr="00E47DFD" w:rsidRDefault="00C079B7" w:rsidP="009037FF">
                              <w:pPr>
                                <w:spacing w:before="120" w:after="120"/>
                                <w:jc w:val="center"/>
                                <w:rPr>
                                  <w:rFonts w:ascii="Century Gothic" w:hAnsi="Century Gothic"/>
                                  <w:b/>
                                  <w:sz w:val="28"/>
                                  <w:szCs w:val="18"/>
                                </w:rPr>
                              </w:pPr>
                              <w:r w:rsidRPr="00E47DFD">
                                <w:rPr>
                                  <w:rFonts w:ascii="Century Gothic" w:hAnsi="Century Gothic"/>
                                  <w:b/>
                                  <w:sz w:val="28"/>
                                  <w:szCs w:val="18"/>
                                </w:rPr>
                                <w:t>WSCB EXECUTIVE</w:t>
                              </w:r>
                            </w:p>
                            <w:p w14:paraId="14ADC385" w14:textId="77777777" w:rsidR="00C079B7" w:rsidRPr="009037FF" w:rsidRDefault="00C079B7" w:rsidP="009037FF">
                              <w:pPr>
                                <w:jc w:val="center"/>
                                <w:rPr>
                                  <w:rFonts w:ascii="Century Gothic" w:hAnsi="Century Gothic"/>
                                  <w:b/>
                                  <w:sz w:val="18"/>
                                  <w:szCs w:val="18"/>
                                </w:rPr>
                              </w:pPr>
                            </w:p>
                          </w:txbxContent>
                        </wps:txbx>
                        <wps:bodyPr rot="0" vert="horz" wrap="square" lIns="0" tIns="0" rIns="0" bIns="0" anchor="ctr" anchorCtr="0" upright="1">
                          <a:noAutofit/>
                        </wps:bodyPr>
                      </wps:wsp>
                      <wps:wsp>
                        <wps:cNvPr id="44" name="_s1072"/>
                        <wps:cNvSpPr>
                          <a:spLocks noChangeArrowheads="1"/>
                        </wps:cNvSpPr>
                        <wps:spPr bwMode="auto">
                          <a:xfrm>
                            <a:off x="7304" y="9022"/>
                            <a:ext cx="5130" cy="667"/>
                          </a:xfrm>
                          <a:prstGeom prst="roundRect">
                            <a:avLst>
                              <a:gd name="adj" fmla="val 16667"/>
                            </a:avLst>
                          </a:prstGeom>
                          <a:solidFill>
                            <a:srgbClr val="BBE0E3"/>
                          </a:solidFill>
                          <a:ln w="25400">
                            <a:solidFill>
                              <a:srgbClr val="00B0F0"/>
                            </a:solidFill>
                            <a:prstDash val="solid"/>
                            <a:round/>
                            <a:headEnd/>
                            <a:tailEnd/>
                          </a:ln>
                        </wps:spPr>
                        <wps:txbx>
                          <w:txbxContent>
                            <w:p w14:paraId="5105ED45" w14:textId="77777777" w:rsidR="00C079B7" w:rsidRPr="009037FF" w:rsidRDefault="00C079B7" w:rsidP="009037FF">
                              <w:pPr>
                                <w:spacing w:before="120" w:after="120"/>
                                <w:jc w:val="center"/>
                                <w:rPr>
                                  <w:rFonts w:ascii="Century Gothic" w:hAnsi="Century Gothic"/>
                                  <w:b/>
                                  <w:sz w:val="16"/>
                                  <w:szCs w:val="16"/>
                                </w:rPr>
                              </w:pPr>
                              <w:r w:rsidRPr="009037FF">
                                <w:rPr>
                                  <w:rFonts w:ascii="Century Gothic" w:hAnsi="Century Gothic"/>
                                  <w:b/>
                                  <w:sz w:val="16"/>
                                  <w:szCs w:val="16"/>
                                </w:rPr>
                                <w:t>CHILD DEATH OVERVIEW PANEL</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w:pict>
              <v:group w14:anchorId="79E53D6D" id="Group 27" o:spid="_x0000_s1031" style="position:absolute;left:0;text-align:left;margin-left:11.1pt;margin-top:2.3pt;width:335.5pt;height:605.25pt;z-index:251678720;mso-position-horizontal-relative:margin" coordorigin="2896,2083" coordsize="9538,10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">
                <v:roundrect id="Rounded Rectangle 15" o:spid="_x0000_s1032" style="position:absolute;left:7784;top:11631;width:4277;height: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" fillcolor="#ff9" strokecolor="#00b0f0" strokeweight="2pt">
                  <v:textbox inset="0,0,0,0">
                    <w:txbxContent>
                      <w:p w14:paraId="6BB319CC" w14:textId="77777777" w:rsidR="00C079B7" w:rsidRPr="009037FF" w:rsidRDefault="00C079B7" w:rsidP="009037FF">
                        <w:pPr>
                          <w:jc w:val="center"/>
                          <w:rPr>
                            <w:rFonts w:ascii="Century Gothic" w:hAnsi="Century Gothic"/>
                            <w:b/>
                            <w:caps/>
                            <w:sz w:val="16"/>
                            <w:szCs w:val="16"/>
                          </w:rPr>
                        </w:pPr>
                        <w:r w:rsidRPr="009037FF">
                          <w:rPr>
                            <w:rFonts w:ascii="Century Gothic" w:hAnsi="Century Gothic"/>
                            <w:b/>
                            <w:caps/>
                            <w:sz w:val="16"/>
                            <w:szCs w:val="16"/>
                          </w:rPr>
                          <w:t>Child missing Operational Group (CMOG)</w:t>
                        </w:r>
                      </w:p>
                    </w:txbxContent>
                  </v:textbox>
                </v:roundrect>
                <v:roundrect id="_x0000_s1033" style="position:absolute;left:2975;top:2083;width:7322;height:8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" fillcolor="#bbe0e3" strokecolor="#00b0f0" strokeweight="2pt">
                  <v:textbox inset="0,0,0,0">
                    <w:txbxContent>
                      <w:p w14:paraId="5F061854" w14:textId="77777777" w:rsidR="00C079B7" w:rsidRPr="00E47DFD" w:rsidRDefault="00C079B7" w:rsidP="009037FF">
                        <w:pPr>
                          <w:jc w:val="center"/>
                          <w:rPr>
                            <w:rFonts w:ascii="Century Gothic" w:hAnsi="Century Gothic"/>
                            <w:b/>
                            <w:sz w:val="28"/>
                          </w:rPr>
                        </w:pPr>
                        <w:r w:rsidRPr="00E47DFD">
                          <w:rPr>
                            <w:rFonts w:ascii="Century Gothic" w:hAnsi="Century Gothic"/>
                            <w:b/>
                            <w:sz w:val="28"/>
                          </w:rPr>
                          <w:t>WOLVERHAMPTON SAFEGUARDING CHILDREN BOARD</w:t>
                        </w:r>
                      </w:p>
                      <w:p w14:paraId="07E03C5D" w14:textId="77777777" w:rsidR="00C079B7" w:rsidRPr="009037FF" w:rsidRDefault="00C079B7" w:rsidP="009037FF">
                        <w:pPr>
                          <w:jc w:val="center"/>
                          <w:rPr>
                            <w:rFonts w:ascii="Century Gothic" w:hAnsi="Century Gothic"/>
                            <w:b/>
                          </w:rPr>
                        </w:pPr>
                      </w:p>
                    </w:txbxContent>
                  </v:textbox>
                </v:roundrect>
                <v:roundrect id="_x0000_s1034" style="position:absolute;left:2896;top:3233;width:4283;height:6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" fillcolor="#bbe0e3" strokecolor="#00b0f0" strokeweight="2pt">
                  <v:textbox inset="0,0,0,0">
                    <w:txbxContent>
                      <w:p w14:paraId="68F4DC21" w14:textId="77777777" w:rsidR="00C079B7" w:rsidRPr="00E47DFD" w:rsidRDefault="00C079B7" w:rsidP="009037FF">
                        <w:pPr>
                          <w:spacing w:before="120" w:after="120"/>
                          <w:jc w:val="center"/>
                          <w:rPr>
                            <w:rFonts w:ascii="Century Gothic" w:hAnsi="Century Gothic"/>
                            <w:b/>
                            <w:sz w:val="28"/>
                            <w:szCs w:val="18"/>
                          </w:rPr>
                        </w:pPr>
                        <w:r w:rsidRPr="00E47DFD">
                          <w:rPr>
                            <w:rFonts w:ascii="Century Gothic" w:hAnsi="Century Gothic"/>
                            <w:b/>
                            <w:sz w:val="28"/>
                            <w:szCs w:val="18"/>
                          </w:rPr>
                          <w:t>WSCB EXECUTIVE</w:t>
                        </w:r>
                      </w:p>
                      <w:p w14:paraId="14ADC385" w14:textId="77777777" w:rsidR="00C079B7" w:rsidRPr="009037FF" w:rsidRDefault="00C079B7" w:rsidP="009037FF">
                        <w:pPr>
                          <w:jc w:val="center"/>
                          <w:rPr>
                            <w:rFonts w:ascii="Century Gothic" w:hAnsi="Century Gothic"/>
                            <w:b/>
                            <w:sz w:val="18"/>
                            <w:szCs w:val="18"/>
                          </w:rPr>
                        </w:pPr>
                      </w:p>
                    </w:txbxContent>
                  </v:textbox>
                </v:roundrect>
                <v:roundrect id="_x0000_s1035" style="position:absolute;left:7304;top:9022;width:5130;height: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" fillcolor="#bbe0e3" strokecolor="#00b0f0" strokeweight="2pt">
                  <v:textbox inset="0,0,0,0">
                    <w:txbxContent>
                      <w:p w14:paraId="5105ED45" w14:textId="77777777" w:rsidR="00C079B7" w:rsidRPr="009037FF" w:rsidRDefault="00C079B7" w:rsidP="009037FF">
                        <w:pPr>
                          <w:spacing w:before="120" w:after="120"/>
                          <w:jc w:val="center"/>
                          <w:rPr>
                            <w:rFonts w:ascii="Century Gothic" w:hAnsi="Century Gothic"/>
                            <w:b/>
                            <w:sz w:val="16"/>
                            <w:szCs w:val="16"/>
                          </w:rPr>
                        </w:pPr>
                        <w:r w:rsidRPr="009037FF">
                          <w:rPr>
                            <w:rFonts w:ascii="Century Gothic" w:hAnsi="Century Gothic"/>
                            <w:b/>
                            <w:sz w:val="16"/>
                            <w:szCs w:val="16"/>
                          </w:rPr>
                          <w:t>CHILD DEATH OVERVIEW PANEL</w:t>
                        </w:r>
                      </w:p>
                    </w:txbxContent>
                  </v:textbox>
                </v:roundrect>
                <w10:wrap anchorx="margin"/>
              </v:group>
            </w:pict>
          </mc:Fallback>
        </mc:AlternateContent>
      </w:r>
      <w:r w:rsidR="009037FF" w:rsidRPr="000E0D56">
        <w:rPr>
          <w:rFonts w:ascii="Century Gothic" w:hAnsi="Century Gothic" w:cs="HelveticaNeueLTStd-Bd"/>
          <w:b/>
          <w:color w:val="0070C0"/>
          <w:sz w:val="36"/>
          <w:szCs w:val="36"/>
          <w:u w:val="single"/>
        </w:rPr>
        <w:t xml:space="preserve"> </w:t>
      </w:r>
    </w:p>
    <w:p w14:paraId="6B47CD8B" w14:textId="77777777" w:rsidR="00F812CC" w:rsidRPr="00F812CC" w:rsidRDefault="00F812CC" w:rsidP="000D0B20">
      <w:pPr>
        <w:pStyle w:val="Default"/>
        <w:jc w:val="both"/>
        <w:rPr>
          <w:rFonts w:ascii="Century Gothic" w:hAnsi="Century Gothic"/>
          <w:b/>
          <w:color w:val="auto"/>
          <w:sz w:val="32"/>
          <w:szCs w:val="32"/>
        </w:rPr>
      </w:pPr>
    </w:p>
    <w:p w14:paraId="3CA54DA0" w14:textId="77777777" w:rsidR="009B7FDA" w:rsidRDefault="00E47DFD">
      <w:pPr>
        <w:rPr>
          <w:rFonts w:ascii="Century Gothic" w:hAnsi="Century Gothic" w:cs="Calibri"/>
          <w:b/>
          <w:sz w:val="32"/>
          <w:szCs w:val="32"/>
        </w:rPr>
      </w:pPr>
      <w:r>
        <w:rPr>
          <w:noProof/>
          <w:lang w:eastAsia="en-GB"/>
        </w:rPr>
        <mc:AlternateContent>
          <mc:Choice Requires="wps">
            <w:drawing>
              <wp:anchor distT="0" distB="0" distL="114300" distR="114300" simplePos="0" relativeHeight="251700224" behindDoc="0" locked="0" layoutInCell="1" allowOverlap="1" wp14:anchorId="42133747" wp14:editId="763C69B8">
                <wp:simplePos x="0" y="0"/>
                <wp:positionH relativeFrom="column">
                  <wp:posOffset>1104265</wp:posOffset>
                </wp:positionH>
                <wp:positionV relativeFrom="paragraph">
                  <wp:posOffset>29845</wp:posOffset>
                </wp:positionV>
                <wp:extent cx="0" cy="203982"/>
                <wp:effectExtent l="19050" t="0" r="19050" b="24765"/>
                <wp:wrapNone/>
                <wp:docPr id="30" name="Straight Connector 30"/>
                <wp:cNvGraphicFramePr/>
                <a:graphic xmlns:a="http://schemas.openxmlformats.org/drawingml/2006/main">
                  <a:graphicData uri="http://schemas.microsoft.com/office/word/2010/wordprocessingShape">
                    <wps:wsp>
                      <wps:cNvCnPr/>
                      <wps:spPr>
                        <a:xfrm>
                          <a:off x="0" y="0"/>
                          <a:ext cx="0" cy="203982"/>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w:pict>
              <v:line w14:anchorId="11AE4717" id="Straight Connector 3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86.95pt,2.35pt" to="86.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" strokecolor="#00b0f0" strokeweight="2.25pt">
                <v:stroke joinstyle="miter"/>
              </v:line>
            </w:pict>
          </mc:Fallback>
        </mc:AlternateContent>
      </w:r>
    </w:p>
    <w:p w14:paraId="2C9FBDFB" w14:textId="77777777" w:rsidR="00E47DFD" w:rsidRDefault="00E47DFD">
      <w:pPr>
        <w:rPr>
          <w:rFonts w:ascii="Century Gothic" w:hAnsi="Century Gothic" w:cs="Calibri"/>
          <w:b/>
          <w:sz w:val="32"/>
          <w:szCs w:val="32"/>
        </w:rPr>
      </w:pPr>
    </w:p>
    <w:p w14:paraId="07480B45"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02272" behindDoc="0" locked="0" layoutInCell="1" allowOverlap="1" wp14:anchorId="06B0AA43" wp14:editId="42808DE7">
                <wp:simplePos x="0" y="0"/>
                <wp:positionH relativeFrom="column">
                  <wp:posOffset>1083212</wp:posOffset>
                </wp:positionH>
                <wp:positionV relativeFrom="paragraph">
                  <wp:posOffset>13872</wp:posOffset>
                </wp:positionV>
                <wp:extent cx="0" cy="5401994"/>
                <wp:effectExtent l="19050" t="0" r="19050" b="27305"/>
                <wp:wrapNone/>
                <wp:docPr id="31" name="Straight Connector 31"/>
                <wp:cNvGraphicFramePr/>
                <a:graphic xmlns:a="http://schemas.openxmlformats.org/drawingml/2006/main">
                  <a:graphicData uri="http://schemas.microsoft.com/office/word/2010/wordprocessingShape">
                    <wps:wsp>
                      <wps:cNvCnPr/>
                      <wps:spPr>
                        <a:xfrm>
                          <a:off x="0" y="0"/>
                          <a:ext cx="0" cy="5401994"/>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w:pict>
              <v:line w14:anchorId="1DA4119A" id="Straight Connector 31" o:spid="_x0000_s1026" style="position:absolute;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3pt,1.1pt" to="85.3pt,4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" strokecolor="#00b0f0" strokeweight="2.25pt">
                <v:stroke joinstyle="miter"/>
              </v:line>
            </w:pict>
          </mc:Fallback>
        </mc:AlternateContent>
      </w:r>
      <w:r w:rsidR="003E39C8">
        <w:rPr>
          <w:noProof/>
          <w:lang w:eastAsia="en-GB"/>
        </w:rPr>
        <mc:AlternateContent>
          <mc:Choice Requires="wps">
            <w:drawing>
              <wp:anchor distT="0" distB="0" distL="114300" distR="114300" simplePos="0" relativeHeight="251682816" behindDoc="0" locked="0" layoutInCell="1" allowOverlap="1" wp14:anchorId="58D0AE48" wp14:editId="58BAF86A">
                <wp:simplePos x="0" y="0"/>
                <wp:positionH relativeFrom="margin">
                  <wp:posOffset>2085975</wp:posOffset>
                </wp:positionH>
                <wp:positionV relativeFrom="paragraph">
                  <wp:posOffset>355942</wp:posOffset>
                </wp:positionV>
                <wp:extent cx="2271395" cy="509531"/>
                <wp:effectExtent l="0" t="0" r="14605" b="24130"/>
                <wp:wrapNone/>
                <wp:docPr id="15"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395" cy="509531"/>
                        </a:xfrm>
                        <a:prstGeom prst="roundRect">
                          <a:avLst>
                            <a:gd name="adj" fmla="val 16667"/>
                          </a:avLst>
                        </a:prstGeom>
                        <a:solidFill>
                          <a:srgbClr val="BBE0E3"/>
                        </a:solidFill>
                        <a:ln w="25400">
                          <a:solidFill>
                            <a:srgbClr val="00B0F0"/>
                          </a:solidFill>
                          <a:prstDash val="solid"/>
                          <a:round/>
                          <a:headEnd/>
                          <a:tailEnd/>
                        </a:ln>
                      </wps:spPr>
                      <wps:txbx>
                        <w:txbxContent>
                          <w:p w14:paraId="35A0EC57" w14:textId="77777777" w:rsidR="00C079B7" w:rsidRPr="009037FF" w:rsidRDefault="00C079B7" w:rsidP="00E5117C">
                            <w:pPr>
                              <w:spacing w:before="120" w:after="120"/>
                              <w:jc w:val="center"/>
                              <w:rPr>
                                <w:rFonts w:ascii="Century Gothic" w:hAnsi="Century Gothic"/>
                                <w:b/>
                                <w:sz w:val="16"/>
                                <w:szCs w:val="16"/>
                              </w:rPr>
                            </w:pPr>
                            <w:r>
                              <w:rPr>
                                <w:rFonts w:ascii="Century Gothic" w:hAnsi="Century Gothic"/>
                                <w:b/>
                                <w:sz w:val="16"/>
                                <w:szCs w:val="16"/>
                              </w:rPr>
                              <w:t>B-SAFE TEAM</w:t>
                            </w:r>
                          </w:p>
                        </w:txbxContent>
                      </wps:txbx>
                      <wps:bodyPr rot="0" vert="horz" wrap="square" lIns="0" tIns="0" rIns="0" bIns="0" anchor="ctr" anchorCtr="0" upright="1">
                        <a:noAutofit/>
                      </wps:bodyPr>
                    </wps:wsp>
                  </a:graphicData>
                </a:graphic>
                <wp14:sizeRelH relativeFrom="margin">
                  <wp14:pctWidth>0</wp14:pctWidth>
                </wp14:sizeRelH>
              </wp:anchor>
            </w:drawing>
          </mc:Choice>
          <mc:Fallback xmlns:w16cid="http://schemas.microsoft.com/office/word/2016/wordml/cid">
            <w:pict>
              <v:roundrect w14:anchorId="58D0AE48" id="_s1072" o:spid="_x0000_s1036" style="position:absolute;margin-left:164.25pt;margin-top:28.05pt;width:178.85pt;height:40.1pt;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" fillcolor="#bbe0e3" strokecolor="#00b0f0" strokeweight="2pt">
                <v:textbox inset="0,0,0,0">
                  <w:txbxContent>
                    <w:p w14:paraId="35A0EC57" w14:textId="77777777" w:rsidR="00C079B7" w:rsidRPr="009037FF" w:rsidRDefault="00C079B7" w:rsidP="00E5117C">
                      <w:pPr>
                        <w:spacing w:before="120" w:after="120"/>
                        <w:jc w:val="center"/>
                        <w:rPr>
                          <w:rFonts w:ascii="Century Gothic" w:hAnsi="Century Gothic"/>
                          <w:b/>
                          <w:sz w:val="16"/>
                          <w:szCs w:val="16"/>
                        </w:rPr>
                      </w:pPr>
                      <w:r>
                        <w:rPr>
                          <w:rFonts w:ascii="Century Gothic" w:hAnsi="Century Gothic"/>
                          <w:b/>
                          <w:sz w:val="16"/>
                          <w:szCs w:val="16"/>
                        </w:rPr>
                        <w:t>B-SAFE TEAM</w:t>
                      </w:r>
                    </w:p>
                  </w:txbxContent>
                </v:textbox>
                <w10:wrap anchorx="margin"/>
              </v:roundrect>
            </w:pict>
          </mc:Fallback>
        </mc:AlternateContent>
      </w:r>
    </w:p>
    <w:p w14:paraId="71E51BAC"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08416" behindDoc="0" locked="0" layoutInCell="1" allowOverlap="1" wp14:anchorId="17D8E8CE" wp14:editId="7767E8B2">
                <wp:simplePos x="0" y="0"/>
                <wp:positionH relativeFrom="column">
                  <wp:posOffset>1118382</wp:posOffset>
                </wp:positionH>
                <wp:positionV relativeFrom="paragraph">
                  <wp:posOffset>196752</wp:posOffset>
                </wp:positionV>
                <wp:extent cx="900333" cy="0"/>
                <wp:effectExtent l="19050" t="19050" r="14605" b="19050"/>
                <wp:wrapNone/>
                <wp:docPr id="14339" name="Straight Connector 14339"/>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11CCB817" id="Straight Connector 14339" o:spid="_x0000_s1026" style="position:absolute;flip:x 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15.5pt" to="158.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" strokecolor="#00b0f0" strokeweight="2.25pt">
                <v:stroke joinstyle="miter"/>
              </v:line>
            </w:pict>
          </mc:Fallback>
        </mc:AlternateContent>
      </w:r>
    </w:p>
    <w:p w14:paraId="7D638BDE" w14:textId="77777777" w:rsidR="00E47DFD" w:rsidRDefault="00E47DFD">
      <w:pPr>
        <w:rPr>
          <w:rFonts w:ascii="Century Gothic" w:hAnsi="Century Gothic" w:cs="Calibri"/>
          <w:b/>
          <w:sz w:val="32"/>
          <w:szCs w:val="32"/>
        </w:rPr>
      </w:pPr>
      <w:r>
        <w:rPr>
          <w:noProof/>
          <w:lang w:eastAsia="en-GB"/>
        </w:rPr>
        <mc:AlternateContent>
          <mc:Choice Requires="wps">
            <w:drawing>
              <wp:anchor distT="0" distB="0" distL="114300" distR="114300" simplePos="0" relativeHeight="251680768" behindDoc="0" locked="0" layoutInCell="1" allowOverlap="1" wp14:anchorId="6856E7E7" wp14:editId="690B70D7">
                <wp:simplePos x="0" y="0"/>
                <wp:positionH relativeFrom="margin">
                  <wp:posOffset>2094865</wp:posOffset>
                </wp:positionH>
                <wp:positionV relativeFrom="paragraph">
                  <wp:posOffset>225767</wp:posOffset>
                </wp:positionV>
                <wp:extent cx="2271932" cy="509531"/>
                <wp:effectExtent l="0" t="0" r="14605" b="24130"/>
                <wp:wrapNone/>
                <wp:docPr id="11"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1932" cy="509531"/>
                        </a:xfrm>
                        <a:prstGeom prst="roundRect">
                          <a:avLst>
                            <a:gd name="adj" fmla="val 16667"/>
                          </a:avLst>
                        </a:prstGeom>
                        <a:solidFill>
                          <a:srgbClr val="BBE0E3"/>
                        </a:solidFill>
                        <a:ln w="25400">
                          <a:solidFill>
                            <a:srgbClr val="00B0F0"/>
                          </a:solidFill>
                          <a:prstDash val="solid"/>
                          <a:round/>
                          <a:headEnd/>
                          <a:tailEnd/>
                        </a:ln>
                      </wps:spPr>
                      <wps:txbx>
                        <w:txbxContent>
                          <w:p w14:paraId="47F233EA" w14:textId="77777777" w:rsidR="00C079B7" w:rsidRPr="009037FF" w:rsidRDefault="00C079B7" w:rsidP="00E5117C">
                            <w:pPr>
                              <w:spacing w:before="120" w:after="120"/>
                              <w:jc w:val="center"/>
                              <w:rPr>
                                <w:rFonts w:ascii="Century Gothic" w:hAnsi="Century Gothic"/>
                                <w:b/>
                                <w:sz w:val="16"/>
                                <w:szCs w:val="16"/>
                              </w:rPr>
                            </w:pPr>
                            <w:r>
                              <w:rPr>
                                <w:rFonts w:ascii="Century Gothic" w:hAnsi="Century Gothic"/>
                                <w:b/>
                                <w:sz w:val="16"/>
                                <w:szCs w:val="16"/>
                              </w:rPr>
                              <w:t>COMMUNICATION AND ENGAGEMENT COMMITTEE</w:t>
                            </w:r>
                          </w:p>
                        </w:txbxContent>
                      </wps:txbx>
                      <wps:bodyPr rot="0" vert="horz" wrap="square" lIns="0" tIns="0" rIns="0" bIns="0" anchor="ctr" anchorCtr="0" upright="1">
                        <a:noAutofit/>
                      </wps:bodyPr>
                    </wps:wsp>
                  </a:graphicData>
                </a:graphic>
                <wp14:sizeRelH relativeFrom="margin">
                  <wp14:pctWidth>0</wp14:pctWidth>
                </wp14:sizeRelH>
              </wp:anchor>
            </w:drawing>
          </mc:Choice>
          <mc:Fallback xmlns:w16cid="http://schemas.microsoft.com/office/word/2016/wordml/cid">
            <w:pict>
              <v:roundrect w14:anchorId="6856E7E7" id="_x0000_s1037" style="position:absolute;margin-left:164.95pt;margin-top:17.8pt;width:178.9pt;height:40.1pt;z-index:2516807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" fillcolor="#bbe0e3" strokecolor="#00b0f0" strokeweight="2pt">
                <v:textbox inset="0,0,0,0">
                  <w:txbxContent>
                    <w:p w14:paraId="47F233EA" w14:textId="77777777" w:rsidR="00C079B7" w:rsidRPr="009037FF" w:rsidRDefault="00C079B7" w:rsidP="00E5117C">
                      <w:pPr>
                        <w:spacing w:before="120" w:after="120"/>
                        <w:jc w:val="center"/>
                        <w:rPr>
                          <w:rFonts w:ascii="Century Gothic" w:hAnsi="Century Gothic"/>
                          <w:b/>
                          <w:sz w:val="16"/>
                          <w:szCs w:val="16"/>
                        </w:rPr>
                      </w:pPr>
                      <w:r>
                        <w:rPr>
                          <w:rFonts w:ascii="Century Gothic" w:hAnsi="Century Gothic"/>
                          <w:b/>
                          <w:sz w:val="16"/>
                          <w:szCs w:val="16"/>
                        </w:rPr>
                        <w:t>COMMUNICATION AND ENGAGEMENT COMMITTEE</w:t>
                      </w:r>
                    </w:p>
                  </w:txbxContent>
                </v:textbox>
                <w10:wrap anchorx="margin"/>
              </v:roundrect>
            </w:pict>
          </mc:Fallback>
        </mc:AlternateContent>
      </w:r>
    </w:p>
    <w:p w14:paraId="6EF9C38C"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06368" behindDoc="0" locked="0" layoutInCell="1" allowOverlap="1" wp14:anchorId="76F4E5D5" wp14:editId="2C2214A4">
                <wp:simplePos x="0" y="0"/>
                <wp:positionH relativeFrom="column">
                  <wp:posOffset>1139287</wp:posOffset>
                </wp:positionH>
                <wp:positionV relativeFrom="paragraph">
                  <wp:posOffset>104873</wp:posOffset>
                </wp:positionV>
                <wp:extent cx="900333" cy="0"/>
                <wp:effectExtent l="19050" t="19050" r="14605" b="19050"/>
                <wp:wrapNone/>
                <wp:docPr id="14338" name="Straight Connector 14338"/>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6F31BD74" id="Straight Connector 14338"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8.25pt" to="160.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" strokecolor="#00b0f0" strokeweight="2.25pt">
                <v:stroke joinstyle="miter"/>
              </v:line>
            </w:pict>
          </mc:Fallback>
        </mc:AlternateContent>
      </w:r>
    </w:p>
    <w:p w14:paraId="7ECFD475"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10464" behindDoc="0" locked="0" layoutInCell="1" allowOverlap="1" wp14:anchorId="327E9F96" wp14:editId="3EBD0653">
                <wp:simplePos x="0" y="0"/>
                <wp:positionH relativeFrom="column">
                  <wp:posOffset>1132449</wp:posOffset>
                </wp:positionH>
                <wp:positionV relativeFrom="paragraph">
                  <wp:posOffset>313739</wp:posOffset>
                </wp:positionV>
                <wp:extent cx="900333" cy="0"/>
                <wp:effectExtent l="19050" t="19050" r="14605" b="19050"/>
                <wp:wrapNone/>
                <wp:docPr id="14340" name="Straight Connector 14340"/>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2C465ECC" id="Straight Connector 14340" o:spid="_x0000_s1026" style="position:absolute;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24.7pt" to="160.0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" strokecolor="#00b0f0" strokeweight="2.25pt">
                <v:stroke joinstyle="miter"/>
              </v:line>
            </w:pict>
          </mc:Fallback>
        </mc:AlternateContent>
      </w:r>
      <w:r>
        <w:rPr>
          <w:noProof/>
          <w:lang w:eastAsia="en-GB"/>
        </w:rPr>
        <mc:AlternateContent>
          <mc:Choice Requires="wps">
            <w:drawing>
              <wp:anchor distT="0" distB="0" distL="114300" distR="114300" simplePos="0" relativeHeight="251691008" behindDoc="0" locked="0" layoutInCell="1" allowOverlap="1" wp14:anchorId="74A866E8" wp14:editId="7B80BA6E">
                <wp:simplePos x="0" y="0"/>
                <wp:positionH relativeFrom="margin">
                  <wp:posOffset>2092960</wp:posOffset>
                </wp:positionH>
                <wp:positionV relativeFrom="paragraph">
                  <wp:posOffset>83527</wp:posOffset>
                </wp:positionV>
                <wp:extent cx="2291486" cy="509550"/>
                <wp:effectExtent l="0" t="0" r="13970" b="24130"/>
                <wp:wrapNone/>
                <wp:docPr id="21"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486" cy="509550"/>
                        </a:xfrm>
                        <a:prstGeom prst="roundRect">
                          <a:avLst>
                            <a:gd name="adj" fmla="val 16667"/>
                          </a:avLst>
                        </a:prstGeom>
                        <a:solidFill>
                          <a:srgbClr val="BBE0E3"/>
                        </a:solidFill>
                        <a:ln w="25400">
                          <a:solidFill>
                            <a:srgbClr val="00B0F0"/>
                          </a:solidFill>
                          <a:prstDash val="solid"/>
                          <a:round/>
                          <a:headEnd/>
                          <a:tailEnd/>
                        </a:ln>
                      </wps:spPr>
                      <wps:txbx>
                        <w:txbxContent>
                          <w:p w14:paraId="73085928"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LEARNING AND DEVELOPMENT COMMITTEE</w:t>
                            </w:r>
                          </w:p>
                        </w:txbxContent>
                      </wps:txbx>
                      <wps:bodyPr rot="0" vert="horz" wrap="square" lIns="0" tIns="0" rIns="0" bIns="0" anchor="ctr" anchorCtr="0" upright="1">
                        <a:noAutofit/>
                      </wps:bodyPr>
                    </wps:wsp>
                  </a:graphicData>
                </a:graphic>
              </wp:anchor>
            </w:drawing>
          </mc:Choice>
          <mc:Fallback xmlns:w16cid="http://schemas.microsoft.com/office/word/2016/wordml/cid">
            <w:pict>
              <v:roundrect w14:anchorId="74A866E8" id="_x0000_s1038" style="position:absolute;margin-left:164.8pt;margin-top:6.6pt;width:180.45pt;height:40.1pt;z-index:25169100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" fillcolor="#bbe0e3" strokecolor="#00b0f0" strokeweight="2pt">
                <v:textbox inset="0,0,0,0">
                  <w:txbxContent>
                    <w:p w14:paraId="73085928"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LEARNING AND DEVELOPMENT COMMITTEE</w:t>
                      </w:r>
                    </w:p>
                  </w:txbxContent>
                </v:textbox>
                <w10:wrap anchorx="margin"/>
              </v:roundrect>
            </w:pict>
          </mc:Fallback>
        </mc:AlternateContent>
      </w:r>
    </w:p>
    <w:p w14:paraId="06167D6D" w14:textId="77777777" w:rsidR="00E47DFD" w:rsidRDefault="003E39C8">
      <w:pPr>
        <w:rPr>
          <w:rFonts w:ascii="Century Gothic" w:hAnsi="Century Gothic" w:cs="Calibri"/>
          <w:b/>
          <w:sz w:val="32"/>
          <w:szCs w:val="32"/>
        </w:rPr>
      </w:pPr>
      <w:r>
        <w:rPr>
          <w:noProof/>
          <w:lang w:eastAsia="en-GB"/>
        </w:rPr>
        <mc:AlternateContent>
          <mc:Choice Requires="wps">
            <w:drawing>
              <wp:anchor distT="0" distB="0" distL="114300" distR="114300" simplePos="0" relativeHeight="251693056" behindDoc="0" locked="0" layoutInCell="1" allowOverlap="1" wp14:anchorId="147CFA63" wp14:editId="199E5526">
                <wp:simplePos x="0" y="0"/>
                <wp:positionH relativeFrom="margin">
                  <wp:posOffset>2099310</wp:posOffset>
                </wp:positionH>
                <wp:positionV relativeFrom="paragraph">
                  <wp:posOffset>310857</wp:posOffset>
                </wp:positionV>
                <wp:extent cx="2291486" cy="509550"/>
                <wp:effectExtent l="0" t="0" r="13970" b="24130"/>
                <wp:wrapNone/>
                <wp:docPr id="22"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486" cy="509550"/>
                        </a:xfrm>
                        <a:prstGeom prst="roundRect">
                          <a:avLst>
                            <a:gd name="adj" fmla="val 16667"/>
                          </a:avLst>
                        </a:prstGeom>
                        <a:solidFill>
                          <a:srgbClr val="BBE0E3"/>
                        </a:solidFill>
                        <a:ln w="25400">
                          <a:solidFill>
                            <a:srgbClr val="00B0F0"/>
                          </a:solidFill>
                          <a:prstDash val="solid"/>
                          <a:round/>
                          <a:headEnd/>
                          <a:tailEnd/>
                        </a:ln>
                      </wps:spPr>
                      <wps:txbx>
                        <w:txbxContent>
                          <w:p w14:paraId="218B0D23"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QUALITY ASSURANCE COMMITTEE</w:t>
                            </w:r>
                          </w:p>
                        </w:txbxContent>
                      </wps:txbx>
                      <wps:bodyPr rot="0" vert="horz" wrap="square" lIns="0" tIns="0" rIns="0" bIns="0" anchor="ctr" anchorCtr="0" upright="1">
                        <a:noAutofit/>
                      </wps:bodyPr>
                    </wps:wsp>
                  </a:graphicData>
                </a:graphic>
              </wp:anchor>
            </w:drawing>
          </mc:Choice>
          <mc:Fallback xmlns:w16cid="http://schemas.microsoft.com/office/word/2016/wordml/cid">
            <w:pict>
              <v:roundrect w14:anchorId="147CFA63" id="_x0000_s1039" style="position:absolute;margin-left:165.3pt;margin-top:24.5pt;width:180.45pt;height:40.1pt;z-index:25169305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" fillcolor="#bbe0e3" strokecolor="#00b0f0" strokeweight="2pt">
                <v:textbox inset="0,0,0,0">
                  <w:txbxContent>
                    <w:p w14:paraId="218B0D23"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QUALITY ASSURANCE COMMITTEE</w:t>
                      </w:r>
                    </w:p>
                  </w:txbxContent>
                </v:textbox>
                <w10:wrap anchorx="margin"/>
              </v:roundrect>
            </w:pict>
          </mc:Fallback>
        </mc:AlternateContent>
      </w:r>
    </w:p>
    <w:p w14:paraId="27D667E3"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12512" behindDoc="0" locked="0" layoutInCell="1" allowOverlap="1" wp14:anchorId="6A355A95" wp14:editId="1BE106C9">
                <wp:simplePos x="0" y="0"/>
                <wp:positionH relativeFrom="column">
                  <wp:posOffset>1132449</wp:posOffset>
                </wp:positionH>
                <wp:positionV relativeFrom="paragraph">
                  <wp:posOffset>187227</wp:posOffset>
                </wp:positionV>
                <wp:extent cx="900333" cy="0"/>
                <wp:effectExtent l="19050" t="19050" r="14605" b="19050"/>
                <wp:wrapNone/>
                <wp:docPr id="14341" name="Straight Connector 14341"/>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44B7E954" id="Straight Connector 14341"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14.75pt" to="160.0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" strokecolor="#00b0f0" strokeweight="2.25pt">
                <v:stroke joinstyle="miter"/>
              </v:line>
            </w:pict>
          </mc:Fallback>
        </mc:AlternateContent>
      </w:r>
    </w:p>
    <w:p w14:paraId="675C2629" w14:textId="77777777" w:rsidR="00E47DFD" w:rsidRDefault="003E39C8">
      <w:pPr>
        <w:rPr>
          <w:rFonts w:ascii="Century Gothic" w:hAnsi="Century Gothic" w:cs="Calibri"/>
          <w:b/>
          <w:sz w:val="32"/>
          <w:szCs w:val="32"/>
        </w:rPr>
      </w:pPr>
      <w:r w:rsidRPr="007C3728">
        <w:rPr>
          <w:noProof/>
          <w:lang w:eastAsia="en-GB"/>
        </w:rPr>
        <mc:AlternateContent>
          <mc:Choice Requires="wps">
            <w:drawing>
              <wp:anchor distT="0" distB="0" distL="114300" distR="114300" simplePos="0" relativeHeight="251704320" behindDoc="0" locked="0" layoutInCell="1" allowOverlap="1" wp14:anchorId="22CDFBC7" wp14:editId="5340C1F5">
                <wp:simplePos x="0" y="0"/>
                <wp:positionH relativeFrom="column">
                  <wp:posOffset>2096770</wp:posOffset>
                </wp:positionH>
                <wp:positionV relativeFrom="paragraph">
                  <wp:posOffset>154647</wp:posOffset>
                </wp:positionV>
                <wp:extent cx="2291486" cy="509550"/>
                <wp:effectExtent l="0" t="0" r="0" b="0"/>
                <wp:wrapNone/>
                <wp:docPr id="14336"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486" cy="509550"/>
                        </a:xfrm>
                        <a:prstGeom prst="roundRect">
                          <a:avLst>
                            <a:gd name="adj" fmla="val 16667"/>
                          </a:avLst>
                        </a:prstGeom>
                        <a:solidFill>
                          <a:srgbClr val="BBE0E3"/>
                        </a:solidFill>
                        <a:ln w="25400">
                          <a:solidFill>
                            <a:srgbClr val="00B0F0"/>
                          </a:solidFill>
                          <a:prstDash val="solid"/>
                          <a:round/>
                          <a:headEnd/>
                          <a:tailEnd/>
                        </a:ln>
                      </wps:spPr>
                      <wps:txbx>
                        <w:txbxContent>
                          <w:p w14:paraId="4F00094E" w14:textId="77777777" w:rsidR="00C079B7" w:rsidRPr="009037FF" w:rsidRDefault="00C079B7" w:rsidP="003E39C8">
                            <w:pPr>
                              <w:spacing w:before="120" w:after="120"/>
                              <w:jc w:val="center"/>
                              <w:rPr>
                                <w:rFonts w:ascii="Century Gothic" w:hAnsi="Century Gothic"/>
                                <w:b/>
                                <w:sz w:val="16"/>
                                <w:szCs w:val="16"/>
                              </w:rPr>
                            </w:pPr>
                            <w:r>
                              <w:rPr>
                                <w:rFonts w:ascii="Century Gothic" w:hAnsi="Century Gothic"/>
                                <w:b/>
                                <w:sz w:val="16"/>
                                <w:szCs w:val="16"/>
                              </w:rPr>
                              <w:t>PERFORMANCE MANAGEMENT COMMITTEE</w:t>
                            </w:r>
                          </w:p>
                        </w:txbxContent>
                      </wps:txbx>
                      <wps:bodyPr rot="0" vert="horz" wrap="square" lIns="0" tIns="0" rIns="0" bIns="0" anchor="ctr" anchorCtr="0" upright="1">
                        <a:noAutofit/>
                      </wps:bodyPr>
                    </wps:wsp>
                  </a:graphicData>
                </a:graphic>
              </wp:anchor>
            </w:drawing>
          </mc:Choice>
          <mc:Fallback xmlns:w16cid="http://schemas.microsoft.com/office/word/2016/wordml/cid">
            <w:pict>
              <v:roundrect w14:anchorId="22CDFBC7" id="_x0000_s1040" style="position:absolute;margin-left:165.1pt;margin-top:12.2pt;width:180.45pt;height:40.1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" fillcolor="#bbe0e3" strokecolor="#00b0f0" strokeweight="2pt">
                <v:textbox inset="0,0,0,0">
                  <w:txbxContent>
                    <w:p w14:paraId="4F00094E" w14:textId="77777777" w:rsidR="00C079B7" w:rsidRPr="009037FF" w:rsidRDefault="00C079B7" w:rsidP="003E39C8">
                      <w:pPr>
                        <w:spacing w:before="120" w:after="120"/>
                        <w:jc w:val="center"/>
                        <w:rPr>
                          <w:rFonts w:ascii="Century Gothic" w:hAnsi="Century Gothic"/>
                          <w:b/>
                          <w:sz w:val="16"/>
                          <w:szCs w:val="16"/>
                        </w:rPr>
                      </w:pPr>
                      <w:r>
                        <w:rPr>
                          <w:rFonts w:ascii="Century Gothic" w:hAnsi="Century Gothic"/>
                          <w:b/>
                          <w:sz w:val="16"/>
                          <w:szCs w:val="16"/>
                        </w:rPr>
                        <w:t>PERFORMANCE MANAGEMENT COMMITTEE</w:t>
                      </w:r>
                    </w:p>
                  </w:txbxContent>
                </v:textbox>
              </v:roundrect>
            </w:pict>
          </mc:Fallback>
        </mc:AlternateContent>
      </w:r>
    </w:p>
    <w:p w14:paraId="5530E3A9"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14560" behindDoc="0" locked="0" layoutInCell="1" allowOverlap="1" wp14:anchorId="765DA479" wp14:editId="017BB94F">
                <wp:simplePos x="0" y="0"/>
                <wp:positionH relativeFrom="column">
                  <wp:posOffset>1118382</wp:posOffset>
                </wp:positionH>
                <wp:positionV relativeFrom="paragraph">
                  <wp:posOffset>26083</wp:posOffset>
                </wp:positionV>
                <wp:extent cx="900333" cy="0"/>
                <wp:effectExtent l="19050" t="19050" r="14605" b="19050"/>
                <wp:wrapNone/>
                <wp:docPr id="14342" name="Straight Connector 14342"/>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58ABDFDA" id="Straight Connector 14342" o:spid="_x0000_s1026" style="position:absolute;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2.05pt" to="1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" strokecolor="#00b0f0" strokeweight="2.25pt">
                <v:stroke joinstyle="miter"/>
              </v:line>
            </w:pict>
          </mc:Fallback>
        </mc:AlternateContent>
      </w:r>
    </w:p>
    <w:p w14:paraId="4F9AB265"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16608" behindDoc="0" locked="0" layoutInCell="1" allowOverlap="1" wp14:anchorId="0280CF37" wp14:editId="229A1759">
                <wp:simplePos x="0" y="0"/>
                <wp:positionH relativeFrom="column">
                  <wp:posOffset>1132449</wp:posOffset>
                </wp:positionH>
                <wp:positionV relativeFrom="paragraph">
                  <wp:posOffset>243498</wp:posOffset>
                </wp:positionV>
                <wp:extent cx="900333" cy="0"/>
                <wp:effectExtent l="19050" t="19050" r="14605" b="19050"/>
                <wp:wrapNone/>
                <wp:docPr id="14343" name="Straight Connector 14343"/>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771B622B" id="Straight Connector 14343" o:spid="_x0000_s1026" style="position:absolute;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19.15pt" to="160.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" strokecolor="#00b0f0" strokeweight="2.25pt">
                <v:stroke joinstyle="miter"/>
              </v:line>
            </w:pict>
          </mc:Fallback>
        </mc:AlternateContent>
      </w:r>
      <w:r w:rsidRPr="007C3728">
        <w:rPr>
          <w:noProof/>
          <w:lang w:eastAsia="en-GB"/>
        </w:rPr>
        <mc:AlternateContent>
          <mc:Choice Requires="wps">
            <w:drawing>
              <wp:anchor distT="0" distB="0" distL="114300" distR="114300" simplePos="0" relativeHeight="251699200" behindDoc="0" locked="0" layoutInCell="1" allowOverlap="1" wp14:anchorId="0C7E704F" wp14:editId="69A75004">
                <wp:simplePos x="0" y="0"/>
                <wp:positionH relativeFrom="margin">
                  <wp:posOffset>2106930</wp:posOffset>
                </wp:positionH>
                <wp:positionV relativeFrom="paragraph">
                  <wp:posOffset>16217</wp:posOffset>
                </wp:positionV>
                <wp:extent cx="2291486" cy="509550"/>
                <wp:effectExtent l="0" t="0" r="13970" b="24130"/>
                <wp:wrapNone/>
                <wp:docPr id="25"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486" cy="509550"/>
                        </a:xfrm>
                        <a:prstGeom prst="roundRect">
                          <a:avLst>
                            <a:gd name="adj" fmla="val 16667"/>
                          </a:avLst>
                        </a:prstGeom>
                        <a:solidFill>
                          <a:srgbClr val="BBE0E3"/>
                        </a:solidFill>
                        <a:ln w="25400">
                          <a:solidFill>
                            <a:srgbClr val="00B0F0"/>
                          </a:solidFill>
                          <a:prstDash val="solid"/>
                          <a:round/>
                          <a:headEnd/>
                          <a:tailEnd/>
                        </a:ln>
                      </wps:spPr>
                      <wps:txbx>
                        <w:txbxContent>
                          <w:p w14:paraId="5CBB3C4B"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LAW, POLI</w:t>
                            </w:r>
                            <w:r w:rsidRPr="003E39C8">
                              <w:rPr>
                                <w:rFonts w:ascii="Century Gothic" w:hAnsi="Century Gothic"/>
                                <w:b/>
                                <w:i/>
                                <w:sz w:val="16"/>
                                <w:szCs w:val="16"/>
                              </w:rPr>
                              <w:t xml:space="preserve">CY, AND PROCEDURES </w:t>
                            </w:r>
                            <w:r>
                              <w:rPr>
                                <w:rFonts w:ascii="Century Gothic" w:hAnsi="Century Gothic"/>
                                <w:b/>
                                <w:sz w:val="16"/>
                                <w:szCs w:val="16"/>
                              </w:rPr>
                              <w:t>COMMITTEE</w:t>
                            </w:r>
                          </w:p>
                        </w:txbxContent>
                      </wps:txbx>
                      <wps:bodyPr rot="0" vert="horz" wrap="square" lIns="0" tIns="0" rIns="0" bIns="0" anchor="ctr" anchorCtr="0" upright="1">
                        <a:noAutofit/>
                      </wps:bodyPr>
                    </wps:wsp>
                  </a:graphicData>
                </a:graphic>
              </wp:anchor>
            </w:drawing>
          </mc:Choice>
          <mc:Fallback xmlns:w16cid="http://schemas.microsoft.com/office/word/2016/wordml/cid">
            <w:pict>
              <v:roundrect w14:anchorId="0C7E704F" id="_x0000_s1041" style="position:absolute;margin-left:165.9pt;margin-top:1.3pt;width:180.45pt;height:40.1pt;z-index:25169920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" fillcolor="#bbe0e3" strokecolor="#00b0f0" strokeweight="2pt">
                <v:textbox inset="0,0,0,0">
                  <w:txbxContent>
                    <w:p w14:paraId="5CBB3C4B"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LAW, POLI</w:t>
                      </w:r>
                      <w:r w:rsidRPr="003E39C8">
                        <w:rPr>
                          <w:rFonts w:ascii="Century Gothic" w:hAnsi="Century Gothic"/>
                          <w:b/>
                          <w:i/>
                          <w:sz w:val="16"/>
                          <w:szCs w:val="16"/>
                        </w:rPr>
                        <w:t xml:space="preserve">CY, AND PROCEDURES </w:t>
                      </w:r>
                      <w:r>
                        <w:rPr>
                          <w:rFonts w:ascii="Century Gothic" w:hAnsi="Century Gothic"/>
                          <w:b/>
                          <w:sz w:val="16"/>
                          <w:szCs w:val="16"/>
                        </w:rPr>
                        <w:t>COMMITTEE</w:t>
                      </w:r>
                    </w:p>
                  </w:txbxContent>
                </v:textbox>
                <w10:wrap anchorx="margin"/>
              </v:roundrect>
            </w:pict>
          </mc:Fallback>
        </mc:AlternateContent>
      </w:r>
    </w:p>
    <w:p w14:paraId="7CBAAB06" w14:textId="77777777" w:rsidR="00E47DFD" w:rsidRDefault="00E47DFD">
      <w:pPr>
        <w:rPr>
          <w:rFonts w:ascii="Century Gothic" w:hAnsi="Century Gothic" w:cs="Calibri"/>
          <w:b/>
          <w:sz w:val="32"/>
          <w:szCs w:val="32"/>
        </w:rPr>
      </w:pPr>
    </w:p>
    <w:p w14:paraId="203FF952"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18656" behindDoc="0" locked="0" layoutInCell="1" allowOverlap="1" wp14:anchorId="52B58C52" wp14:editId="19D5064D">
                <wp:simplePos x="0" y="0"/>
                <wp:positionH relativeFrom="column">
                  <wp:posOffset>1132449</wp:posOffset>
                </wp:positionH>
                <wp:positionV relativeFrom="paragraph">
                  <wp:posOffset>116889</wp:posOffset>
                </wp:positionV>
                <wp:extent cx="900333" cy="0"/>
                <wp:effectExtent l="19050" t="19050" r="14605" b="19050"/>
                <wp:wrapNone/>
                <wp:docPr id="14344" name="Straight Connector 14344"/>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2EC16458" id="Straight Connector 14344"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9.2pt" to="160.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" strokecolor="#00b0f0" strokeweight="2.25pt">
                <v:stroke joinstyle="miter"/>
              </v:line>
            </w:pict>
          </mc:Fallback>
        </mc:AlternateContent>
      </w:r>
    </w:p>
    <w:p w14:paraId="514C873E"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20704" behindDoc="0" locked="0" layoutInCell="1" allowOverlap="1" wp14:anchorId="1C5F69A7" wp14:editId="1364EF8E">
                <wp:simplePos x="0" y="0"/>
                <wp:positionH relativeFrom="column">
                  <wp:posOffset>1139483</wp:posOffset>
                </wp:positionH>
                <wp:positionV relativeFrom="paragraph">
                  <wp:posOffset>307437</wp:posOffset>
                </wp:positionV>
                <wp:extent cx="900333" cy="0"/>
                <wp:effectExtent l="19050" t="19050" r="14605" b="19050"/>
                <wp:wrapNone/>
                <wp:docPr id="14345" name="Straight Connector 14345"/>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690F19FA" id="Straight Connector 14345"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7pt,24.2pt" to="160.6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" strokecolor="#00b0f0" strokeweight="2.25pt">
                <v:stroke joinstyle="miter"/>
              </v:line>
            </w:pict>
          </mc:Fallback>
        </mc:AlternateContent>
      </w:r>
      <w:r>
        <w:rPr>
          <w:noProof/>
          <w:lang w:eastAsia="en-GB"/>
        </w:rPr>
        <mc:AlternateContent>
          <mc:Choice Requires="wps">
            <w:drawing>
              <wp:anchor distT="0" distB="0" distL="114300" distR="114300" simplePos="0" relativeHeight="251695104" behindDoc="0" locked="0" layoutInCell="1" allowOverlap="1" wp14:anchorId="2246E3CB" wp14:editId="149DA7FC">
                <wp:simplePos x="0" y="0"/>
                <wp:positionH relativeFrom="margin">
                  <wp:posOffset>2122512</wp:posOffset>
                </wp:positionH>
                <wp:positionV relativeFrom="paragraph">
                  <wp:posOffset>80742</wp:posOffset>
                </wp:positionV>
                <wp:extent cx="2291486" cy="509550"/>
                <wp:effectExtent l="0" t="0" r="13970" b="24130"/>
                <wp:wrapNone/>
                <wp:docPr id="23"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486" cy="509550"/>
                        </a:xfrm>
                        <a:prstGeom prst="roundRect">
                          <a:avLst>
                            <a:gd name="adj" fmla="val 16667"/>
                          </a:avLst>
                        </a:prstGeom>
                        <a:solidFill>
                          <a:srgbClr val="BBE0E3"/>
                        </a:solidFill>
                        <a:ln w="25400">
                          <a:solidFill>
                            <a:srgbClr val="00B0F0"/>
                          </a:solidFill>
                          <a:prstDash val="solid"/>
                          <a:round/>
                          <a:headEnd/>
                          <a:tailEnd/>
                        </a:ln>
                      </wps:spPr>
                      <wps:txbx>
                        <w:txbxContent>
                          <w:p w14:paraId="56D8BA06"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SERIOUS CASE REVIEW COMMITTEE</w:t>
                            </w:r>
                          </w:p>
                        </w:txbxContent>
                      </wps:txbx>
                      <wps:bodyPr rot="0" vert="horz" wrap="square" lIns="0" tIns="0" rIns="0" bIns="0" anchor="ctr" anchorCtr="0" upright="1">
                        <a:noAutofit/>
                      </wps:bodyPr>
                    </wps:wsp>
                  </a:graphicData>
                </a:graphic>
              </wp:anchor>
            </w:drawing>
          </mc:Choice>
          <mc:Fallback xmlns:w16cid="http://schemas.microsoft.com/office/word/2016/wordml/cid">
            <w:pict>
              <v:roundrect w14:anchorId="2246E3CB" id="_x0000_s1042" style="position:absolute;margin-left:167.15pt;margin-top:6.35pt;width:180.45pt;height:40.1pt;z-index:2516951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" fillcolor="#bbe0e3" strokecolor="#00b0f0" strokeweight="2pt">
                <v:textbox inset="0,0,0,0">
                  <w:txbxContent>
                    <w:p w14:paraId="56D8BA06"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SERIOUS CASE REVIEW COMMITTEE</w:t>
                      </w:r>
                    </w:p>
                  </w:txbxContent>
                </v:textbox>
                <w10:wrap anchorx="margin"/>
              </v:roundrect>
            </w:pict>
          </mc:Fallback>
        </mc:AlternateContent>
      </w:r>
    </w:p>
    <w:p w14:paraId="7FED4829" w14:textId="77777777" w:rsidR="00E47DFD" w:rsidRDefault="005C4361">
      <w:pPr>
        <w:rPr>
          <w:rFonts w:ascii="Century Gothic" w:hAnsi="Century Gothic" w:cs="Calibri"/>
          <w:b/>
          <w:sz w:val="32"/>
          <w:szCs w:val="32"/>
        </w:rPr>
      </w:pPr>
      <w:r w:rsidRPr="007C3728">
        <w:rPr>
          <w:noProof/>
          <w:lang w:eastAsia="en-GB"/>
        </w:rPr>
        <mc:AlternateContent>
          <mc:Choice Requires="wps">
            <w:drawing>
              <wp:anchor distT="0" distB="0" distL="114300" distR="114300" simplePos="0" relativeHeight="251697152" behindDoc="0" locked="0" layoutInCell="1" allowOverlap="1" wp14:anchorId="7F421BBA" wp14:editId="262E9CB8">
                <wp:simplePos x="0" y="0"/>
                <wp:positionH relativeFrom="column">
                  <wp:posOffset>2121096</wp:posOffset>
                </wp:positionH>
                <wp:positionV relativeFrom="paragraph">
                  <wp:posOffset>301625</wp:posOffset>
                </wp:positionV>
                <wp:extent cx="2291486" cy="509550"/>
                <wp:effectExtent l="0" t="0" r="0" b="0"/>
                <wp:wrapNone/>
                <wp:docPr id="24" name="_s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1486" cy="509550"/>
                        </a:xfrm>
                        <a:prstGeom prst="roundRect">
                          <a:avLst>
                            <a:gd name="adj" fmla="val 16667"/>
                          </a:avLst>
                        </a:prstGeom>
                        <a:solidFill>
                          <a:srgbClr val="BBE0E3"/>
                        </a:solidFill>
                        <a:ln w="25400">
                          <a:solidFill>
                            <a:srgbClr val="00B0F0"/>
                          </a:solidFill>
                          <a:prstDash val="solid"/>
                          <a:round/>
                          <a:headEnd/>
                          <a:tailEnd/>
                        </a:ln>
                      </wps:spPr>
                      <wps:txbx>
                        <w:txbxContent>
                          <w:p w14:paraId="703964CC"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SEXUAL EXPLOITATION, MISSING AND TRAFFICKED (SEMT) COMMITTEE</w:t>
                            </w:r>
                          </w:p>
                        </w:txbxContent>
                      </wps:txbx>
                      <wps:bodyPr rot="0" vert="horz" wrap="square" lIns="0" tIns="0" rIns="0" bIns="0" anchor="ctr" anchorCtr="0" upright="1">
                        <a:noAutofit/>
                      </wps:bodyPr>
                    </wps:wsp>
                  </a:graphicData>
                </a:graphic>
              </wp:anchor>
            </w:drawing>
          </mc:Choice>
          <mc:Fallback xmlns:w16cid="http://schemas.microsoft.com/office/word/2016/wordml/cid">
            <w:pict>
              <v:roundrect w14:anchorId="7F421BBA" id="_x0000_s1043" style="position:absolute;margin-left:167pt;margin-top:23.75pt;width:180.45pt;height:40.1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" fillcolor="#bbe0e3" strokecolor="#00b0f0" strokeweight="2pt">
                <v:textbox inset="0,0,0,0">
                  <w:txbxContent>
                    <w:p w14:paraId="703964CC" w14:textId="77777777" w:rsidR="00C079B7" w:rsidRPr="009037FF" w:rsidRDefault="00C079B7" w:rsidP="007C3728">
                      <w:pPr>
                        <w:spacing w:before="120" w:after="120"/>
                        <w:jc w:val="center"/>
                        <w:rPr>
                          <w:rFonts w:ascii="Century Gothic" w:hAnsi="Century Gothic"/>
                          <w:b/>
                          <w:sz w:val="16"/>
                          <w:szCs w:val="16"/>
                        </w:rPr>
                      </w:pPr>
                      <w:r>
                        <w:rPr>
                          <w:rFonts w:ascii="Century Gothic" w:hAnsi="Century Gothic"/>
                          <w:b/>
                          <w:sz w:val="16"/>
                          <w:szCs w:val="16"/>
                        </w:rPr>
                        <w:t>SEXUAL EXPLOITATION, MISSING AND TRAFFICKED (SEMT) COMMITTEE</w:t>
                      </w:r>
                    </w:p>
                  </w:txbxContent>
                </v:textbox>
              </v:roundrect>
            </w:pict>
          </mc:Fallback>
        </mc:AlternateContent>
      </w:r>
    </w:p>
    <w:p w14:paraId="4CF649A6"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22752" behindDoc="0" locked="0" layoutInCell="1" allowOverlap="1" wp14:anchorId="653EF2EB" wp14:editId="3AFA046D">
                <wp:simplePos x="0" y="0"/>
                <wp:positionH relativeFrom="column">
                  <wp:posOffset>1132693</wp:posOffset>
                </wp:positionH>
                <wp:positionV relativeFrom="paragraph">
                  <wp:posOffset>198950</wp:posOffset>
                </wp:positionV>
                <wp:extent cx="900333" cy="0"/>
                <wp:effectExtent l="19050" t="19050" r="14605" b="19050"/>
                <wp:wrapNone/>
                <wp:docPr id="14346" name="Straight Connector 14346"/>
                <wp:cNvGraphicFramePr/>
                <a:graphic xmlns:a="http://schemas.openxmlformats.org/drawingml/2006/main">
                  <a:graphicData uri="http://schemas.microsoft.com/office/word/2010/wordprocessingShape">
                    <wps:wsp>
                      <wps:cNvCnPr/>
                      <wps:spPr>
                        <a:xfrm flipH="1" flipV="1">
                          <a:off x="0" y="0"/>
                          <a:ext cx="900333" cy="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32ACF089" id="Straight Connector 14346"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pt,15.65pt" to="160.1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" strokecolor="#00b0f0" strokeweight="2.25pt">
                <v:stroke joinstyle="miter"/>
              </v:line>
            </w:pict>
          </mc:Fallback>
        </mc:AlternateContent>
      </w:r>
    </w:p>
    <w:p w14:paraId="1F744FC8" w14:textId="77777777" w:rsidR="00E47DFD" w:rsidRDefault="005C4361">
      <w:pPr>
        <w:rPr>
          <w:rFonts w:ascii="Century Gothic" w:hAnsi="Century Gothic" w:cs="Calibri"/>
          <w:b/>
          <w:sz w:val="32"/>
          <w:szCs w:val="32"/>
        </w:rPr>
      </w:pPr>
      <w:r>
        <w:rPr>
          <w:noProof/>
          <w:lang w:eastAsia="en-GB"/>
        </w:rPr>
        <mc:AlternateContent>
          <mc:Choice Requires="wps">
            <w:drawing>
              <wp:anchor distT="0" distB="0" distL="114300" distR="114300" simplePos="0" relativeHeight="251724800" behindDoc="0" locked="0" layoutInCell="1" allowOverlap="1" wp14:anchorId="2488A862" wp14:editId="29B088D3">
                <wp:simplePos x="0" y="0"/>
                <wp:positionH relativeFrom="column">
                  <wp:posOffset>3263705</wp:posOffset>
                </wp:positionH>
                <wp:positionV relativeFrom="paragraph">
                  <wp:posOffset>62682</wp:posOffset>
                </wp:positionV>
                <wp:extent cx="7034" cy="309489"/>
                <wp:effectExtent l="19050" t="19050" r="31115" b="14605"/>
                <wp:wrapNone/>
                <wp:docPr id="14347" name="Straight Connector 14347"/>
                <wp:cNvGraphicFramePr/>
                <a:graphic xmlns:a="http://schemas.openxmlformats.org/drawingml/2006/main">
                  <a:graphicData uri="http://schemas.microsoft.com/office/word/2010/wordprocessingShape">
                    <wps:wsp>
                      <wps:cNvCnPr/>
                      <wps:spPr>
                        <a:xfrm flipH="1" flipV="1">
                          <a:off x="0" y="0"/>
                          <a:ext cx="7034" cy="309489"/>
                        </a:xfrm>
                        <a:prstGeom prst="line">
                          <a:avLst/>
                        </a:prstGeom>
                        <a:ln w="28575">
                          <a:solidFill>
                            <a:srgbClr val="00B0F0"/>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w:pict>
              <v:line w14:anchorId="295F446A" id="Straight Connector 14347" o:spid="_x0000_s1026" style="position:absolute;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4.95pt" to="257.5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" strokecolor="#00b0f0" strokeweight="2.25pt">
                <v:stroke dashstyle="1 1" joinstyle="miter"/>
              </v:line>
            </w:pict>
          </mc:Fallback>
        </mc:AlternateContent>
      </w:r>
    </w:p>
    <w:p w14:paraId="4C256367" w14:textId="77777777" w:rsidR="00E47DFD" w:rsidRDefault="00E47DFD">
      <w:pPr>
        <w:rPr>
          <w:rFonts w:ascii="Century Gothic" w:hAnsi="Century Gothic" w:cs="Calibri"/>
          <w:b/>
          <w:sz w:val="32"/>
          <w:szCs w:val="32"/>
        </w:rPr>
      </w:pPr>
    </w:p>
    <w:p w14:paraId="516345A7" w14:textId="77777777" w:rsidR="00E47DFD" w:rsidRDefault="00E47DFD">
      <w:pPr>
        <w:rPr>
          <w:rFonts w:ascii="Century Gothic" w:hAnsi="Century Gothic" w:cs="Calibri"/>
          <w:b/>
          <w:sz w:val="32"/>
          <w:szCs w:val="32"/>
        </w:rPr>
      </w:pPr>
    </w:p>
    <w:p w14:paraId="6873EC56" w14:textId="77777777" w:rsidR="00E47DFD" w:rsidRDefault="00E47DFD">
      <w:pPr>
        <w:rPr>
          <w:rFonts w:ascii="Century Gothic" w:hAnsi="Century Gothic" w:cs="Calibri"/>
          <w:b/>
          <w:sz w:val="32"/>
          <w:szCs w:val="32"/>
        </w:rPr>
      </w:pPr>
    </w:p>
    <w:p w14:paraId="423E82D2" w14:textId="77777777" w:rsidR="00F812CC" w:rsidRPr="00F812CC" w:rsidRDefault="00F812CC" w:rsidP="000D0B20">
      <w:pPr>
        <w:pStyle w:val="Default"/>
        <w:jc w:val="both"/>
        <w:rPr>
          <w:rFonts w:ascii="Century Gothic" w:hAnsi="Century Gothic"/>
          <w:b/>
          <w:color w:val="auto"/>
          <w:sz w:val="32"/>
          <w:szCs w:val="32"/>
        </w:rPr>
      </w:pPr>
      <w:r w:rsidRPr="00F812CC">
        <w:rPr>
          <w:rFonts w:ascii="Century Gothic" w:hAnsi="Century Gothic"/>
          <w:b/>
          <w:color w:val="auto"/>
          <w:sz w:val="32"/>
          <w:szCs w:val="32"/>
        </w:rPr>
        <w:lastRenderedPageBreak/>
        <w:t xml:space="preserve">Appendix D. The Board's Finances </w:t>
      </w:r>
    </w:p>
    <w:p w14:paraId="732D9B7C" w14:textId="77777777" w:rsidR="00F812CC" w:rsidRDefault="00F812CC" w:rsidP="000D0B20">
      <w:pPr>
        <w:pStyle w:val="Default"/>
        <w:jc w:val="both"/>
        <w:rPr>
          <w:rFonts w:ascii="Century Gothic" w:hAnsi="Century Gothic"/>
          <w:color w:val="auto"/>
        </w:rPr>
      </w:pPr>
    </w:p>
    <w:p w14:paraId="37B2E526" w14:textId="77777777" w:rsidR="00F812CC" w:rsidRDefault="00FF0C6B" w:rsidP="000D0B20">
      <w:pPr>
        <w:pStyle w:val="Default"/>
        <w:jc w:val="both"/>
        <w:rPr>
          <w:rFonts w:ascii="Century Gothic" w:hAnsi="Century Gothic"/>
          <w:color w:val="auto"/>
        </w:rPr>
      </w:pPr>
      <w:r>
        <w:rPr>
          <w:rFonts w:ascii="Century Gothic" w:hAnsi="Century Gothic"/>
          <w:color w:val="auto"/>
        </w:rPr>
        <w:t>The WSCB receives the following contributions from partners:</w:t>
      </w:r>
    </w:p>
    <w:p w14:paraId="650DBB71" w14:textId="77777777" w:rsidR="00FF0C6B" w:rsidRDefault="00FF0C6B" w:rsidP="000D0B20">
      <w:pPr>
        <w:pStyle w:val="Default"/>
        <w:jc w:val="both"/>
        <w:rPr>
          <w:rFonts w:ascii="Century Gothic" w:hAnsi="Century Gothic"/>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3008"/>
      </w:tblGrid>
      <w:tr w:rsidR="00A0368E" w:rsidRPr="00A0368E" w14:paraId="0E0CCF95" w14:textId="77777777" w:rsidTr="00A0368E">
        <w:tc>
          <w:tcPr>
            <w:tcW w:w="3141" w:type="dxa"/>
            <w:shd w:val="clear" w:color="auto" w:fill="ED7D31"/>
          </w:tcPr>
          <w:p w14:paraId="5ADCD9AE" w14:textId="77777777" w:rsidR="00A0368E" w:rsidRPr="00A0368E" w:rsidRDefault="00A0368E" w:rsidP="00A0368E">
            <w:pPr>
              <w:pStyle w:val="Default"/>
              <w:rPr>
                <w:rFonts w:ascii="Century Gothic" w:hAnsi="Century Gothic"/>
                <w:b/>
              </w:rPr>
            </w:pPr>
            <w:r w:rsidRPr="00A0368E">
              <w:rPr>
                <w:rFonts w:ascii="Century Gothic" w:hAnsi="Century Gothic"/>
                <w:b/>
              </w:rPr>
              <w:t>Contributing Agency</w:t>
            </w:r>
          </w:p>
        </w:tc>
        <w:tc>
          <w:tcPr>
            <w:tcW w:w="3008" w:type="dxa"/>
            <w:shd w:val="clear" w:color="auto" w:fill="ED7D31"/>
          </w:tcPr>
          <w:p w14:paraId="6597DD2C" w14:textId="77777777" w:rsidR="00A0368E" w:rsidRPr="00A0368E" w:rsidRDefault="00A0368E" w:rsidP="00A0368E">
            <w:pPr>
              <w:pStyle w:val="Default"/>
              <w:jc w:val="both"/>
              <w:rPr>
                <w:rFonts w:ascii="Century Gothic" w:hAnsi="Century Gothic"/>
                <w:b/>
              </w:rPr>
            </w:pPr>
            <w:r w:rsidRPr="00A0368E">
              <w:rPr>
                <w:rFonts w:ascii="Century Gothic" w:hAnsi="Century Gothic"/>
                <w:b/>
              </w:rPr>
              <w:t>WSCB</w:t>
            </w:r>
          </w:p>
        </w:tc>
      </w:tr>
      <w:tr w:rsidR="00A0368E" w:rsidRPr="00A0368E" w14:paraId="7FDD81E2" w14:textId="77777777" w:rsidTr="00A0368E">
        <w:trPr>
          <w:trHeight w:val="160"/>
        </w:trPr>
        <w:tc>
          <w:tcPr>
            <w:tcW w:w="3141" w:type="dxa"/>
            <w:vMerge w:val="restart"/>
            <w:shd w:val="clear" w:color="auto" w:fill="auto"/>
          </w:tcPr>
          <w:p w14:paraId="1C843E81" w14:textId="77777777" w:rsidR="00A0368E" w:rsidRPr="00A0368E" w:rsidRDefault="00A0368E" w:rsidP="00A0368E">
            <w:pPr>
              <w:pStyle w:val="Default"/>
              <w:jc w:val="both"/>
              <w:rPr>
                <w:rFonts w:ascii="Century Gothic" w:hAnsi="Century Gothic"/>
              </w:rPr>
            </w:pPr>
            <w:r w:rsidRPr="00A0368E">
              <w:rPr>
                <w:rFonts w:ascii="Century Gothic" w:hAnsi="Century Gothic"/>
              </w:rPr>
              <w:t>Wolverhampton City Council (WCC) **to include Public Health</w:t>
            </w:r>
          </w:p>
        </w:tc>
        <w:tc>
          <w:tcPr>
            <w:tcW w:w="3008" w:type="dxa"/>
            <w:shd w:val="clear" w:color="auto" w:fill="auto"/>
          </w:tcPr>
          <w:p w14:paraId="185E9742" w14:textId="77777777" w:rsidR="00A0368E" w:rsidRPr="00A0368E" w:rsidRDefault="00BD4A70" w:rsidP="00A0368E">
            <w:pPr>
              <w:pStyle w:val="Default"/>
              <w:jc w:val="both"/>
              <w:rPr>
                <w:rFonts w:ascii="Century Gothic" w:hAnsi="Century Gothic"/>
                <w:b/>
              </w:rPr>
            </w:pPr>
            <w:r>
              <w:rPr>
                <w:rFonts w:ascii="Century Gothic" w:hAnsi="Century Gothic"/>
                <w:b/>
              </w:rPr>
              <w:t>145,910</w:t>
            </w:r>
          </w:p>
        </w:tc>
      </w:tr>
      <w:tr w:rsidR="00A0368E" w:rsidRPr="00A0368E" w14:paraId="43EFA1B6" w14:textId="77777777" w:rsidTr="00A0368E">
        <w:trPr>
          <w:trHeight w:val="255"/>
        </w:trPr>
        <w:tc>
          <w:tcPr>
            <w:tcW w:w="3141" w:type="dxa"/>
            <w:vMerge/>
            <w:shd w:val="clear" w:color="auto" w:fill="auto"/>
          </w:tcPr>
          <w:p w14:paraId="6FCCC32B" w14:textId="77777777" w:rsidR="00A0368E" w:rsidRPr="00A0368E" w:rsidRDefault="00A0368E" w:rsidP="00A0368E">
            <w:pPr>
              <w:pStyle w:val="Default"/>
              <w:jc w:val="both"/>
              <w:rPr>
                <w:rFonts w:ascii="Century Gothic" w:hAnsi="Century Gothic"/>
              </w:rPr>
            </w:pPr>
          </w:p>
        </w:tc>
        <w:tc>
          <w:tcPr>
            <w:tcW w:w="3008" w:type="dxa"/>
            <w:shd w:val="clear" w:color="auto" w:fill="auto"/>
          </w:tcPr>
          <w:p w14:paraId="1D68436E" w14:textId="77777777" w:rsidR="00A0368E" w:rsidRPr="00A0368E" w:rsidRDefault="00A0368E" w:rsidP="00A0368E">
            <w:pPr>
              <w:pStyle w:val="Default"/>
              <w:jc w:val="both"/>
              <w:rPr>
                <w:rFonts w:ascii="Century Gothic" w:hAnsi="Century Gothic"/>
                <w:i/>
              </w:rPr>
            </w:pPr>
          </w:p>
        </w:tc>
      </w:tr>
      <w:tr w:rsidR="00A0368E" w:rsidRPr="00A0368E" w14:paraId="68AA5A73" w14:textId="77777777" w:rsidTr="00A0368E">
        <w:tc>
          <w:tcPr>
            <w:tcW w:w="3141" w:type="dxa"/>
            <w:shd w:val="clear" w:color="auto" w:fill="auto"/>
          </w:tcPr>
          <w:p w14:paraId="5B1B9949" w14:textId="77777777" w:rsidR="00A0368E" w:rsidRPr="00A0368E" w:rsidRDefault="00A0368E" w:rsidP="00A0368E">
            <w:pPr>
              <w:pStyle w:val="Default"/>
              <w:jc w:val="both"/>
              <w:rPr>
                <w:rFonts w:ascii="Century Gothic" w:hAnsi="Century Gothic"/>
              </w:rPr>
            </w:pPr>
            <w:r w:rsidRPr="00A0368E">
              <w:rPr>
                <w:rFonts w:ascii="Century Gothic" w:hAnsi="Century Gothic"/>
              </w:rPr>
              <w:t xml:space="preserve">Wolverhampton Clinical Commissioning Group </w:t>
            </w:r>
          </w:p>
          <w:p w14:paraId="4CD45B03" w14:textId="77777777" w:rsidR="00A0368E" w:rsidRPr="00A0368E" w:rsidRDefault="00A0368E" w:rsidP="00A0368E">
            <w:pPr>
              <w:pStyle w:val="Default"/>
              <w:jc w:val="both"/>
              <w:rPr>
                <w:rFonts w:ascii="Century Gothic" w:hAnsi="Century Gothic"/>
              </w:rPr>
            </w:pPr>
            <w:r w:rsidRPr="00A0368E">
              <w:rPr>
                <w:rFonts w:ascii="Century Gothic" w:hAnsi="Century Gothic"/>
              </w:rPr>
              <w:t>(WCCG)</w:t>
            </w:r>
          </w:p>
        </w:tc>
        <w:tc>
          <w:tcPr>
            <w:tcW w:w="3008" w:type="dxa"/>
            <w:shd w:val="clear" w:color="auto" w:fill="auto"/>
          </w:tcPr>
          <w:p w14:paraId="09B46599" w14:textId="77777777" w:rsidR="00A0368E" w:rsidRPr="00A0368E" w:rsidRDefault="00BD4A70" w:rsidP="00A0368E">
            <w:pPr>
              <w:pStyle w:val="Default"/>
              <w:jc w:val="both"/>
              <w:rPr>
                <w:rFonts w:ascii="Century Gothic" w:hAnsi="Century Gothic"/>
                <w:b/>
              </w:rPr>
            </w:pPr>
            <w:r>
              <w:rPr>
                <w:rFonts w:ascii="Century Gothic" w:hAnsi="Century Gothic"/>
                <w:b/>
              </w:rPr>
              <w:t>66,464</w:t>
            </w:r>
          </w:p>
        </w:tc>
      </w:tr>
      <w:tr w:rsidR="00A0368E" w:rsidRPr="00A0368E" w14:paraId="395CA49B" w14:textId="77777777" w:rsidTr="00A0368E">
        <w:tc>
          <w:tcPr>
            <w:tcW w:w="3141" w:type="dxa"/>
            <w:shd w:val="clear" w:color="auto" w:fill="auto"/>
          </w:tcPr>
          <w:p w14:paraId="6A5CCCA2" w14:textId="77777777" w:rsidR="00A0368E" w:rsidRPr="00A0368E" w:rsidRDefault="00A0368E" w:rsidP="00A0368E">
            <w:pPr>
              <w:pStyle w:val="Default"/>
              <w:jc w:val="both"/>
              <w:rPr>
                <w:rFonts w:ascii="Century Gothic" w:hAnsi="Century Gothic"/>
              </w:rPr>
            </w:pPr>
            <w:r w:rsidRPr="00A0368E">
              <w:rPr>
                <w:rFonts w:ascii="Century Gothic" w:hAnsi="Century Gothic"/>
              </w:rPr>
              <w:t>West Midlands Police</w:t>
            </w:r>
          </w:p>
        </w:tc>
        <w:tc>
          <w:tcPr>
            <w:tcW w:w="3008" w:type="dxa"/>
            <w:shd w:val="clear" w:color="auto" w:fill="auto"/>
          </w:tcPr>
          <w:p w14:paraId="05236169" w14:textId="77777777" w:rsidR="00A0368E" w:rsidRPr="00A0368E" w:rsidRDefault="00BD4A70" w:rsidP="00A0368E">
            <w:pPr>
              <w:pStyle w:val="Default"/>
              <w:jc w:val="both"/>
              <w:rPr>
                <w:rFonts w:ascii="Century Gothic" w:hAnsi="Century Gothic"/>
                <w:b/>
              </w:rPr>
            </w:pPr>
            <w:r>
              <w:rPr>
                <w:rFonts w:ascii="Century Gothic" w:hAnsi="Century Gothic"/>
                <w:b/>
              </w:rPr>
              <w:t>14,923</w:t>
            </w:r>
          </w:p>
        </w:tc>
      </w:tr>
      <w:tr w:rsidR="00A0368E" w:rsidRPr="00A0368E" w14:paraId="44973106" w14:textId="77777777" w:rsidTr="00A0368E">
        <w:tc>
          <w:tcPr>
            <w:tcW w:w="3141" w:type="dxa"/>
            <w:shd w:val="clear" w:color="auto" w:fill="auto"/>
          </w:tcPr>
          <w:p w14:paraId="32238F46" w14:textId="77777777" w:rsidR="00A0368E" w:rsidRPr="00A0368E" w:rsidRDefault="00A0368E" w:rsidP="00A0368E">
            <w:pPr>
              <w:pStyle w:val="Default"/>
              <w:jc w:val="both"/>
              <w:rPr>
                <w:rFonts w:ascii="Century Gothic" w:hAnsi="Century Gothic"/>
              </w:rPr>
            </w:pPr>
            <w:r w:rsidRPr="00A0368E">
              <w:rPr>
                <w:rFonts w:ascii="Century Gothic" w:hAnsi="Century Gothic"/>
              </w:rPr>
              <w:t>National Probation Service</w:t>
            </w:r>
          </w:p>
          <w:p w14:paraId="193C366A" w14:textId="77777777" w:rsidR="00A0368E" w:rsidRPr="00A0368E" w:rsidRDefault="00A0368E" w:rsidP="00A0368E">
            <w:pPr>
              <w:pStyle w:val="Default"/>
              <w:jc w:val="both"/>
              <w:rPr>
                <w:rFonts w:ascii="Century Gothic" w:hAnsi="Century Gothic"/>
              </w:rPr>
            </w:pPr>
            <w:r w:rsidRPr="00A0368E">
              <w:rPr>
                <w:rFonts w:ascii="Century Gothic" w:hAnsi="Century Gothic"/>
              </w:rPr>
              <w:t>(NPS)</w:t>
            </w:r>
          </w:p>
        </w:tc>
        <w:tc>
          <w:tcPr>
            <w:tcW w:w="3008" w:type="dxa"/>
            <w:shd w:val="clear" w:color="auto" w:fill="auto"/>
          </w:tcPr>
          <w:p w14:paraId="36004D03" w14:textId="77777777" w:rsidR="00A0368E" w:rsidRPr="00A0368E" w:rsidRDefault="00BD4A70" w:rsidP="00A0368E">
            <w:pPr>
              <w:pStyle w:val="Default"/>
              <w:jc w:val="both"/>
              <w:rPr>
                <w:rFonts w:ascii="Century Gothic" w:hAnsi="Century Gothic"/>
                <w:b/>
              </w:rPr>
            </w:pPr>
            <w:r>
              <w:rPr>
                <w:rFonts w:ascii="Century Gothic" w:hAnsi="Century Gothic"/>
                <w:b/>
              </w:rPr>
              <w:t>1,500</w:t>
            </w:r>
          </w:p>
        </w:tc>
      </w:tr>
      <w:tr w:rsidR="00A0368E" w:rsidRPr="00A0368E" w14:paraId="48722FCC" w14:textId="77777777" w:rsidTr="00A0368E">
        <w:tc>
          <w:tcPr>
            <w:tcW w:w="3141" w:type="dxa"/>
            <w:shd w:val="clear" w:color="auto" w:fill="auto"/>
          </w:tcPr>
          <w:p w14:paraId="77409136" w14:textId="77777777" w:rsidR="00A0368E" w:rsidRPr="00A0368E" w:rsidRDefault="00A0368E" w:rsidP="00A0368E">
            <w:pPr>
              <w:pStyle w:val="Default"/>
              <w:jc w:val="both"/>
              <w:rPr>
                <w:rFonts w:ascii="Century Gothic" w:hAnsi="Century Gothic"/>
              </w:rPr>
            </w:pPr>
            <w:r w:rsidRPr="00A0368E">
              <w:rPr>
                <w:rFonts w:ascii="Century Gothic" w:hAnsi="Century Gothic"/>
              </w:rPr>
              <w:t>Community Rehabilitation Company</w:t>
            </w:r>
          </w:p>
          <w:p w14:paraId="030FC340" w14:textId="77777777" w:rsidR="00A0368E" w:rsidRPr="00A0368E" w:rsidRDefault="00A0368E" w:rsidP="00A0368E">
            <w:pPr>
              <w:pStyle w:val="Default"/>
              <w:jc w:val="both"/>
              <w:rPr>
                <w:rFonts w:ascii="Century Gothic" w:hAnsi="Century Gothic"/>
              </w:rPr>
            </w:pPr>
            <w:r w:rsidRPr="00A0368E">
              <w:rPr>
                <w:rFonts w:ascii="Century Gothic" w:hAnsi="Century Gothic"/>
              </w:rPr>
              <w:t>(CRC)</w:t>
            </w:r>
          </w:p>
        </w:tc>
        <w:tc>
          <w:tcPr>
            <w:tcW w:w="3008" w:type="dxa"/>
            <w:shd w:val="clear" w:color="auto" w:fill="auto"/>
          </w:tcPr>
          <w:p w14:paraId="0EC220D4" w14:textId="77777777" w:rsidR="00A0368E" w:rsidRPr="00A0368E" w:rsidRDefault="00A0368E" w:rsidP="00A0368E">
            <w:pPr>
              <w:pStyle w:val="Default"/>
              <w:jc w:val="both"/>
              <w:rPr>
                <w:rFonts w:ascii="Century Gothic" w:hAnsi="Century Gothic"/>
                <w:b/>
              </w:rPr>
            </w:pPr>
            <w:r w:rsidRPr="00A0368E">
              <w:rPr>
                <w:rFonts w:ascii="Century Gothic" w:hAnsi="Century Gothic"/>
                <w:b/>
              </w:rPr>
              <w:t>1,500</w:t>
            </w:r>
          </w:p>
        </w:tc>
      </w:tr>
      <w:tr w:rsidR="00A0368E" w:rsidRPr="00A0368E" w14:paraId="4DFED192" w14:textId="77777777" w:rsidTr="00A0368E">
        <w:tc>
          <w:tcPr>
            <w:tcW w:w="3141" w:type="dxa"/>
            <w:shd w:val="clear" w:color="auto" w:fill="auto"/>
          </w:tcPr>
          <w:p w14:paraId="5FA07A3A" w14:textId="77777777" w:rsidR="00A0368E" w:rsidRPr="00A0368E" w:rsidRDefault="00A0368E" w:rsidP="00A0368E">
            <w:pPr>
              <w:pStyle w:val="Default"/>
              <w:jc w:val="both"/>
              <w:rPr>
                <w:rFonts w:ascii="Century Gothic" w:hAnsi="Century Gothic"/>
              </w:rPr>
            </w:pPr>
            <w:r w:rsidRPr="00A0368E">
              <w:rPr>
                <w:rFonts w:ascii="Century Gothic" w:hAnsi="Century Gothic"/>
              </w:rPr>
              <w:t>Child and Family Court Advisory and Support Service</w:t>
            </w:r>
          </w:p>
          <w:p w14:paraId="2A7DEA19" w14:textId="77777777" w:rsidR="00A0368E" w:rsidRPr="00A0368E" w:rsidRDefault="00A0368E" w:rsidP="00A0368E">
            <w:pPr>
              <w:pStyle w:val="Default"/>
              <w:jc w:val="both"/>
              <w:rPr>
                <w:rFonts w:ascii="Century Gothic" w:hAnsi="Century Gothic"/>
              </w:rPr>
            </w:pPr>
            <w:r w:rsidRPr="00A0368E">
              <w:rPr>
                <w:rFonts w:ascii="Century Gothic" w:hAnsi="Century Gothic"/>
              </w:rPr>
              <w:t>(CAFCASS)</w:t>
            </w:r>
          </w:p>
        </w:tc>
        <w:tc>
          <w:tcPr>
            <w:tcW w:w="3008" w:type="dxa"/>
            <w:shd w:val="clear" w:color="auto" w:fill="auto"/>
          </w:tcPr>
          <w:p w14:paraId="3B8A918E" w14:textId="77777777" w:rsidR="00A0368E" w:rsidRPr="00A0368E" w:rsidRDefault="00BD4A70" w:rsidP="00A0368E">
            <w:pPr>
              <w:pStyle w:val="Default"/>
              <w:jc w:val="both"/>
              <w:rPr>
                <w:rFonts w:ascii="Century Gothic" w:hAnsi="Century Gothic"/>
                <w:b/>
              </w:rPr>
            </w:pPr>
            <w:r>
              <w:rPr>
                <w:rFonts w:ascii="Century Gothic" w:hAnsi="Century Gothic"/>
                <w:b/>
              </w:rPr>
              <w:t>0</w:t>
            </w:r>
          </w:p>
        </w:tc>
      </w:tr>
      <w:tr w:rsidR="00A0368E" w:rsidRPr="00A0368E" w14:paraId="37C8943F" w14:textId="77777777" w:rsidTr="00A0368E">
        <w:tc>
          <w:tcPr>
            <w:tcW w:w="3141" w:type="dxa"/>
            <w:shd w:val="clear" w:color="auto" w:fill="auto"/>
          </w:tcPr>
          <w:p w14:paraId="43BAB7D7" w14:textId="77777777" w:rsidR="00A0368E" w:rsidRPr="00BD4A70" w:rsidRDefault="00BD4A70" w:rsidP="00A0368E">
            <w:pPr>
              <w:pStyle w:val="Default"/>
              <w:jc w:val="both"/>
              <w:rPr>
                <w:rFonts w:ascii="Century Gothic" w:hAnsi="Century Gothic"/>
              </w:rPr>
            </w:pPr>
            <w:r w:rsidRPr="00BD4A70">
              <w:rPr>
                <w:rFonts w:ascii="Century Gothic" w:hAnsi="Century Gothic" w:cs="Arial"/>
                <w:color w:val="auto"/>
              </w:rPr>
              <w:t>Fees (numerous)  </w:t>
            </w:r>
          </w:p>
        </w:tc>
        <w:tc>
          <w:tcPr>
            <w:tcW w:w="3008" w:type="dxa"/>
            <w:shd w:val="clear" w:color="auto" w:fill="auto"/>
          </w:tcPr>
          <w:p w14:paraId="6D2B78DC" w14:textId="77777777" w:rsidR="00A0368E" w:rsidRPr="00BD4A70" w:rsidRDefault="00BD4A70" w:rsidP="00A0368E">
            <w:pPr>
              <w:pStyle w:val="Default"/>
              <w:jc w:val="both"/>
              <w:rPr>
                <w:rFonts w:ascii="Century Gothic" w:hAnsi="Century Gothic"/>
                <w:b/>
              </w:rPr>
            </w:pPr>
            <w:r w:rsidRPr="00BD4A70">
              <w:rPr>
                <w:rFonts w:ascii="Century Gothic" w:hAnsi="Century Gothic"/>
                <w:b/>
              </w:rPr>
              <w:t>2,610</w:t>
            </w:r>
          </w:p>
        </w:tc>
      </w:tr>
      <w:tr w:rsidR="00BD4A70" w:rsidRPr="00A0368E" w14:paraId="7A031B28" w14:textId="77777777" w:rsidTr="00A0368E">
        <w:tc>
          <w:tcPr>
            <w:tcW w:w="3141" w:type="dxa"/>
            <w:shd w:val="clear" w:color="auto" w:fill="auto"/>
          </w:tcPr>
          <w:p w14:paraId="24EC0656" w14:textId="77777777" w:rsidR="00BD4A70" w:rsidRPr="00A0368E" w:rsidRDefault="00BD4A70" w:rsidP="00A0368E">
            <w:pPr>
              <w:pStyle w:val="Default"/>
              <w:jc w:val="both"/>
              <w:rPr>
                <w:rFonts w:ascii="Century Gothic" w:hAnsi="Century Gothic"/>
              </w:rPr>
            </w:pPr>
            <w:r>
              <w:rPr>
                <w:rFonts w:ascii="Century Gothic" w:hAnsi="Century Gothic"/>
              </w:rPr>
              <w:t>Use of Reserves</w:t>
            </w:r>
          </w:p>
        </w:tc>
        <w:tc>
          <w:tcPr>
            <w:tcW w:w="3008" w:type="dxa"/>
            <w:shd w:val="clear" w:color="auto" w:fill="auto"/>
          </w:tcPr>
          <w:p w14:paraId="0DBBD5BB" w14:textId="77777777" w:rsidR="00BD4A70" w:rsidRPr="00BD4A70" w:rsidRDefault="00BD4A70" w:rsidP="00A0368E">
            <w:pPr>
              <w:pStyle w:val="Default"/>
              <w:jc w:val="both"/>
              <w:rPr>
                <w:rFonts w:ascii="Century Gothic" w:hAnsi="Century Gothic"/>
                <w:b/>
              </w:rPr>
            </w:pPr>
            <w:r w:rsidRPr="00BD4A70">
              <w:rPr>
                <w:rFonts w:ascii="Century Gothic" w:hAnsi="Century Gothic"/>
                <w:b/>
              </w:rPr>
              <w:t>35,538</w:t>
            </w:r>
          </w:p>
        </w:tc>
      </w:tr>
      <w:tr w:rsidR="00A0368E" w:rsidRPr="00A0368E" w14:paraId="7664E9AD" w14:textId="77777777" w:rsidTr="00A0368E">
        <w:tc>
          <w:tcPr>
            <w:tcW w:w="3141" w:type="dxa"/>
            <w:shd w:val="clear" w:color="auto" w:fill="F7CAAC"/>
          </w:tcPr>
          <w:p w14:paraId="6435BE85" w14:textId="77777777" w:rsidR="00A0368E" w:rsidRPr="00A0368E" w:rsidRDefault="00A0368E" w:rsidP="00A0368E">
            <w:pPr>
              <w:pStyle w:val="Default"/>
              <w:jc w:val="both"/>
              <w:rPr>
                <w:rFonts w:ascii="Century Gothic" w:hAnsi="Century Gothic"/>
                <w:b/>
              </w:rPr>
            </w:pPr>
            <w:r w:rsidRPr="00A0368E">
              <w:rPr>
                <w:rFonts w:ascii="Century Gothic" w:hAnsi="Century Gothic"/>
                <w:b/>
              </w:rPr>
              <w:t>TOTAL</w:t>
            </w:r>
          </w:p>
        </w:tc>
        <w:tc>
          <w:tcPr>
            <w:tcW w:w="3008" w:type="dxa"/>
            <w:shd w:val="clear" w:color="auto" w:fill="F7CAAC"/>
          </w:tcPr>
          <w:p w14:paraId="7CDAF138" w14:textId="77777777" w:rsidR="00A0368E" w:rsidRPr="00A0368E" w:rsidRDefault="00BD4A70" w:rsidP="00A0368E">
            <w:pPr>
              <w:pStyle w:val="Default"/>
              <w:jc w:val="both"/>
              <w:rPr>
                <w:rFonts w:ascii="Century Gothic" w:hAnsi="Century Gothic"/>
                <w:b/>
              </w:rPr>
            </w:pPr>
            <w:r>
              <w:rPr>
                <w:rFonts w:ascii="Century Gothic" w:hAnsi="Century Gothic"/>
                <w:b/>
              </w:rPr>
              <w:t>268,445</w:t>
            </w:r>
          </w:p>
        </w:tc>
      </w:tr>
    </w:tbl>
    <w:p w14:paraId="18658743" w14:textId="77777777" w:rsidR="00BD4A70" w:rsidRDefault="00BD4A70" w:rsidP="00BD4A70">
      <w:pPr>
        <w:rPr>
          <w:rFonts w:ascii="Arial" w:hAnsi="Arial" w:cs="Arial"/>
          <w:color w:val="1F497D"/>
          <w:sz w:val="24"/>
          <w:szCs w:val="24"/>
        </w:rPr>
      </w:pPr>
    </w:p>
    <w:p w14:paraId="0A02E119" w14:textId="77777777" w:rsidR="00005E8E" w:rsidRDefault="00005E8E" w:rsidP="000D0B20">
      <w:pPr>
        <w:pStyle w:val="Default"/>
        <w:jc w:val="both"/>
        <w:rPr>
          <w:rFonts w:ascii="Century Gothic" w:hAnsi="Century Gothic"/>
          <w:i/>
          <w:color w:val="auto"/>
        </w:rPr>
      </w:pPr>
    </w:p>
    <w:p w14:paraId="2B8221B3" w14:textId="77777777" w:rsidR="00005E8E" w:rsidRDefault="00005E8E" w:rsidP="000D0B20">
      <w:pPr>
        <w:pStyle w:val="Default"/>
        <w:jc w:val="both"/>
        <w:rPr>
          <w:rFonts w:ascii="Century Gothic" w:hAnsi="Century Gothic"/>
          <w:color w:val="auto"/>
        </w:rPr>
      </w:pPr>
      <w:r>
        <w:rPr>
          <w:rFonts w:ascii="Century Gothic" w:hAnsi="Century Gothic"/>
          <w:color w:val="auto"/>
        </w:rPr>
        <w:t>The WSC</w:t>
      </w:r>
      <w:r w:rsidRPr="00005E8E">
        <w:rPr>
          <w:rFonts w:ascii="Century Gothic" w:hAnsi="Century Gothic"/>
          <w:color w:val="auto"/>
        </w:rPr>
        <w:t>B receives quarterly budget statements to evidence spend. In the main, spend is accrued against staffing costs within the B</w:t>
      </w:r>
      <w:r>
        <w:rPr>
          <w:rFonts w:ascii="Century Gothic" w:hAnsi="Century Gothic"/>
          <w:color w:val="auto"/>
        </w:rPr>
        <w:t>usiness Unit, Safeguarding Children</w:t>
      </w:r>
      <w:r w:rsidRPr="00005E8E">
        <w:rPr>
          <w:rFonts w:ascii="Century Gothic" w:hAnsi="Century Gothic"/>
          <w:color w:val="auto"/>
        </w:rPr>
        <w:t xml:space="preserve"> and other case reviews, Website maintenance costs and campaigns.</w:t>
      </w:r>
    </w:p>
    <w:p w14:paraId="3A538A8C" w14:textId="77777777" w:rsidR="009B77B1" w:rsidRDefault="009B77B1" w:rsidP="000D0B20">
      <w:pPr>
        <w:pStyle w:val="Default"/>
        <w:jc w:val="both"/>
        <w:rPr>
          <w:rFonts w:ascii="Century Gothic" w:hAnsi="Century Gothic"/>
          <w:color w:val="auto"/>
        </w:rPr>
      </w:pPr>
    </w:p>
    <w:p w14:paraId="31F6F161" w14:textId="77777777" w:rsidR="009B77B1" w:rsidRDefault="009B77B1" w:rsidP="000D0B20">
      <w:pPr>
        <w:pStyle w:val="Default"/>
        <w:jc w:val="both"/>
        <w:rPr>
          <w:rFonts w:ascii="Century Gothic" w:hAnsi="Century Gothic"/>
          <w:color w:val="auto"/>
        </w:rPr>
      </w:pPr>
      <w:r>
        <w:rPr>
          <w:rFonts w:ascii="Century Gothic" w:hAnsi="Century Gothic"/>
          <w:color w:val="auto"/>
        </w:rPr>
        <w:t xml:space="preserve">During 2016-17 </w:t>
      </w:r>
      <w:r w:rsidR="009C6878">
        <w:rPr>
          <w:rFonts w:ascii="Century Gothic" w:hAnsi="Century Gothic"/>
          <w:color w:val="auto"/>
        </w:rPr>
        <w:t xml:space="preserve">a high frequency of case review activity led to a budget pressure of c£40K. The Local Authority and Wolverhampton Clinical Commissioning Group </w:t>
      </w:r>
      <w:r w:rsidR="009E147B">
        <w:rPr>
          <w:rFonts w:ascii="Century Gothic" w:hAnsi="Century Gothic"/>
          <w:color w:val="auto"/>
        </w:rPr>
        <w:t>addressed this by one -off additional contributions in year.</w:t>
      </w:r>
    </w:p>
    <w:p w14:paraId="6996EBE1" w14:textId="77777777" w:rsidR="009E147B" w:rsidRDefault="009E147B" w:rsidP="000D0B20">
      <w:pPr>
        <w:pStyle w:val="Default"/>
        <w:jc w:val="both"/>
        <w:rPr>
          <w:rFonts w:ascii="Century Gothic" w:hAnsi="Century Gothic"/>
          <w:color w:val="auto"/>
        </w:rPr>
      </w:pPr>
    </w:p>
    <w:p w14:paraId="5DE4082E" w14:textId="77777777" w:rsidR="009E147B" w:rsidRDefault="009E147B" w:rsidP="000D0B20">
      <w:pPr>
        <w:pStyle w:val="Default"/>
        <w:jc w:val="both"/>
        <w:rPr>
          <w:rFonts w:ascii="Century Gothic" w:hAnsi="Century Gothic"/>
          <w:color w:val="auto"/>
        </w:rPr>
      </w:pPr>
      <w:r>
        <w:rPr>
          <w:rFonts w:ascii="Century Gothic" w:hAnsi="Century Gothic"/>
          <w:color w:val="auto"/>
        </w:rPr>
        <w:t>Furthermore</w:t>
      </w:r>
      <w:r w:rsidR="00B95DDA">
        <w:rPr>
          <w:rFonts w:ascii="Century Gothic" w:hAnsi="Century Gothic"/>
          <w:color w:val="auto"/>
        </w:rPr>
        <w:t>,</w:t>
      </w:r>
      <w:r>
        <w:rPr>
          <w:rFonts w:ascii="Century Gothic" w:hAnsi="Century Gothic"/>
          <w:color w:val="auto"/>
        </w:rPr>
        <w:t xml:space="preserve"> the Local Authority has agreed a further rolling increase in </w:t>
      </w:r>
      <w:r w:rsidR="00B95DDA">
        <w:rPr>
          <w:rFonts w:ascii="Century Gothic" w:hAnsi="Century Gothic"/>
          <w:color w:val="auto"/>
        </w:rPr>
        <w:t xml:space="preserve">their </w:t>
      </w:r>
      <w:r>
        <w:rPr>
          <w:rFonts w:ascii="Century Gothic" w:hAnsi="Century Gothic"/>
          <w:color w:val="auto"/>
        </w:rPr>
        <w:t>annual contribution of £82,230</w:t>
      </w:r>
      <w:r w:rsidR="00B95DDA">
        <w:rPr>
          <w:rFonts w:ascii="Century Gothic" w:hAnsi="Century Gothic"/>
          <w:color w:val="auto"/>
        </w:rPr>
        <w:t xml:space="preserve"> from 2017-18 onwards. This will be allocated across both the WSCB and WSAB.</w:t>
      </w:r>
    </w:p>
    <w:p w14:paraId="101AA6B4" w14:textId="77777777" w:rsidR="00005E8E" w:rsidRDefault="00005E8E" w:rsidP="000D0B20">
      <w:pPr>
        <w:pStyle w:val="Default"/>
        <w:jc w:val="both"/>
        <w:rPr>
          <w:rFonts w:ascii="Century Gothic" w:hAnsi="Century Gothic"/>
          <w:color w:val="auto"/>
        </w:rPr>
      </w:pPr>
    </w:p>
    <w:sectPr w:rsidR="00005E8E" w:rsidSect="00C453AB">
      <w:headerReference w:type="even" r:id="rId35"/>
      <w:headerReference w:type="default" r:id="rId36"/>
      <w:footerReference w:type="even" r:id="rId37"/>
      <w:footerReference w:type="default" r:id="rId38"/>
      <w:headerReference w:type="first" r:id="rId39"/>
      <w:footerReference w:type="first" r:id="rId4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F9502" w14:textId="77777777" w:rsidR="00C079B7" w:rsidRDefault="00C079B7" w:rsidP="00D05204">
      <w:pPr>
        <w:spacing w:after="0" w:line="240" w:lineRule="auto"/>
      </w:pPr>
      <w:r>
        <w:separator/>
      </w:r>
    </w:p>
  </w:endnote>
  <w:endnote w:type="continuationSeparator" w:id="0">
    <w:p w14:paraId="1678A80D" w14:textId="77777777" w:rsidR="00C079B7" w:rsidRDefault="00C079B7" w:rsidP="00D05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Std-B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EE1B9" w14:textId="77777777" w:rsidR="00DE7EDA" w:rsidRDefault="00DE7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CA49C" w14:textId="77777777" w:rsidR="00DE7EDA" w:rsidRDefault="00DE7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429598" w14:textId="77777777" w:rsidR="00DE7EDA" w:rsidRDefault="00DE7E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61C01" w14:textId="77777777" w:rsidR="00C079B7" w:rsidRDefault="00C079B7" w:rsidP="00D05204">
      <w:pPr>
        <w:spacing w:after="0" w:line="240" w:lineRule="auto"/>
      </w:pPr>
      <w:r>
        <w:separator/>
      </w:r>
    </w:p>
  </w:footnote>
  <w:footnote w:type="continuationSeparator" w:id="0">
    <w:p w14:paraId="28280675" w14:textId="77777777" w:rsidR="00C079B7" w:rsidRDefault="00C079B7" w:rsidP="00D05204">
      <w:pPr>
        <w:spacing w:after="0" w:line="240" w:lineRule="auto"/>
      </w:pPr>
      <w:r>
        <w:continuationSeparator/>
      </w:r>
    </w:p>
  </w:footnote>
  <w:footnote w:id="1">
    <w:p w14:paraId="67948A1C" w14:textId="77777777" w:rsidR="00C079B7" w:rsidRDefault="00C079B7" w:rsidP="00D05204">
      <w:pPr>
        <w:pStyle w:val="Default"/>
        <w:rPr>
          <w:sz w:val="23"/>
          <w:szCs w:val="23"/>
        </w:rPr>
      </w:pPr>
      <w:r>
        <w:rPr>
          <w:rStyle w:val="FootnoteReference"/>
        </w:rPr>
        <w:footnoteRef/>
      </w:r>
      <w:hyperlink r:id="rId1" w:history="1">
        <w:r w:rsidRPr="009D00D6">
          <w:rPr>
            <w:rStyle w:val="Hyperlink"/>
            <w:sz w:val="20"/>
            <w:szCs w:val="20"/>
          </w:rPr>
          <w:t>https://www.gov.uk/government/uploads/system/uploads/attachment_data/file/419595/Working_Together_to_Safeguard_Children.pdf</w:t>
        </w:r>
      </w:hyperlink>
      <w:r>
        <w:rPr>
          <w:sz w:val="20"/>
          <w:szCs w:val="20"/>
        </w:rPr>
        <w:t xml:space="preserve">  </w:t>
      </w:r>
    </w:p>
    <w:p w14:paraId="48833EA5" w14:textId="77777777" w:rsidR="00C079B7" w:rsidRDefault="00C079B7">
      <w:pPr>
        <w:pStyle w:val="FootnoteText"/>
      </w:pPr>
    </w:p>
  </w:footnote>
  <w:footnote w:id="2">
    <w:p w14:paraId="6E071E0D" w14:textId="77777777" w:rsidR="00C079B7" w:rsidRDefault="00C079B7">
      <w:pPr>
        <w:pStyle w:val="FootnoteText"/>
      </w:pPr>
      <w:r>
        <w:rPr>
          <w:rStyle w:val="FootnoteReference"/>
        </w:rPr>
        <w:footnoteRef/>
      </w:r>
      <w:hyperlink r:id="rId2" w:history="1">
        <w:r w:rsidRPr="009D00D6">
          <w:rPr>
            <w:rStyle w:val="Hyperlink"/>
          </w:rPr>
          <w:t>https://reports.ofsted.gov.uk/sites/default/files/documents/local_authority_reports/wolverhampton/052_Single%20inspection%20of%20LA%20children%27s%20services%20and%20review%20of%20the%20LSCB%20as%20pdf.pdf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F9C40" w14:textId="77777777" w:rsidR="00DE7EDA" w:rsidRDefault="00DE7E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43D08" w14:textId="47D2ECF6" w:rsidR="00C079B7" w:rsidRDefault="005159C8">
    <w:pPr>
      <w:pStyle w:val="Header"/>
      <w:jc w:val="center"/>
    </w:pPr>
    <w:sdt>
      <w:sdtPr>
        <w:id w:val="797724094"/>
        <w:docPartObj>
          <w:docPartGallery w:val="Page Numbers (Top of Page)"/>
          <w:docPartUnique/>
        </w:docPartObj>
      </w:sdtPr>
      <w:sdtEndPr>
        <w:rPr>
          <w:noProof/>
        </w:rPr>
      </w:sdtEndPr>
      <w:sdtContent>
        <w:r w:rsidR="00C079B7">
          <w:fldChar w:fldCharType="begin"/>
        </w:r>
        <w:r w:rsidR="00C079B7">
          <w:instrText xml:space="preserve"> PAGE   \* MERGEFORMAT </w:instrText>
        </w:r>
        <w:r w:rsidR="00C079B7">
          <w:fldChar w:fldCharType="separate"/>
        </w:r>
        <w:r>
          <w:rPr>
            <w:noProof/>
          </w:rPr>
          <w:t>2</w:t>
        </w:r>
        <w:r w:rsidR="00C079B7">
          <w:rPr>
            <w:noProof/>
          </w:rPr>
          <w:fldChar w:fldCharType="end"/>
        </w:r>
      </w:sdtContent>
    </w:sdt>
  </w:p>
  <w:p w14:paraId="2CA623C4" w14:textId="77777777" w:rsidR="00C079B7" w:rsidRDefault="00C079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DF645" w14:textId="77777777" w:rsidR="00DE7EDA" w:rsidRDefault="00DE7E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B0FC1"/>
    <w:multiLevelType w:val="hybridMultilevel"/>
    <w:tmpl w:val="42E238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06258E"/>
    <w:multiLevelType w:val="hybridMultilevel"/>
    <w:tmpl w:val="C2105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2336D5"/>
    <w:multiLevelType w:val="hybridMultilevel"/>
    <w:tmpl w:val="6DE6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6C571A"/>
    <w:multiLevelType w:val="hybridMultilevel"/>
    <w:tmpl w:val="756AE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C46C6"/>
    <w:multiLevelType w:val="hybridMultilevel"/>
    <w:tmpl w:val="AB4632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60E57"/>
    <w:multiLevelType w:val="multilevel"/>
    <w:tmpl w:val="A1303C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614021"/>
    <w:multiLevelType w:val="hybridMultilevel"/>
    <w:tmpl w:val="B5306414"/>
    <w:lvl w:ilvl="0" w:tplc="08090001">
      <w:start w:val="1"/>
      <w:numFmt w:val="bullet"/>
      <w:lvlText w:val=""/>
      <w:lvlJc w:val="left"/>
      <w:pPr>
        <w:ind w:left="720" w:hanging="360"/>
      </w:pPr>
      <w:rPr>
        <w:rFonts w:ascii="Symbol" w:hAnsi="Symbol" w:hint="default"/>
      </w:rPr>
    </w:lvl>
    <w:lvl w:ilvl="1" w:tplc="08090009">
      <w:start w:val="1"/>
      <w:numFmt w:val="bullet"/>
      <w:lvlText w:val=""/>
      <w:lvlJc w:val="left"/>
      <w:pPr>
        <w:ind w:left="1440" w:hanging="360"/>
      </w:pPr>
      <w:rPr>
        <w:rFonts w:ascii="Wingdings" w:hAnsi="Wingdings" w:hint="default"/>
      </w:rPr>
    </w:lvl>
    <w:lvl w:ilvl="2" w:tplc="C21E8B52">
      <w:numFmt w:val="bullet"/>
      <w:lvlText w:val="•"/>
      <w:lvlJc w:val="left"/>
      <w:pPr>
        <w:ind w:left="2160" w:hanging="360"/>
      </w:pPr>
      <w:rPr>
        <w:rFonts w:ascii="Century Gothic" w:eastAsiaTheme="minorHAnsi" w:hAnsi="Century Gothic" w:cs="Calibri" w:hint="default"/>
      </w:rPr>
    </w:lvl>
    <w:lvl w:ilvl="3" w:tplc="AB02FBA2">
      <w:numFmt w:val="bullet"/>
      <w:lvlText w:val="-"/>
      <w:lvlJc w:val="left"/>
      <w:pPr>
        <w:ind w:left="3240" w:hanging="720"/>
      </w:pPr>
      <w:rPr>
        <w:rFonts w:ascii="Century Gothic" w:eastAsiaTheme="minorHAnsi" w:hAnsi="Century Gothic" w:cstheme="minorBidi"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8C0FC1"/>
    <w:multiLevelType w:val="hybridMultilevel"/>
    <w:tmpl w:val="28F249C4"/>
    <w:lvl w:ilvl="0" w:tplc="08090001">
      <w:start w:val="1"/>
      <w:numFmt w:val="bullet"/>
      <w:lvlText w:val=""/>
      <w:lvlJc w:val="left"/>
      <w:pPr>
        <w:ind w:left="720" w:hanging="360"/>
      </w:pPr>
      <w:rPr>
        <w:rFonts w:ascii="Symbol" w:hAnsi="Symbol" w:hint="default"/>
      </w:rPr>
    </w:lvl>
    <w:lvl w:ilvl="1" w:tplc="F0F462C6">
      <w:numFmt w:val="bullet"/>
      <w:lvlText w:val=""/>
      <w:lvlJc w:val="left"/>
      <w:pPr>
        <w:ind w:left="1440" w:hanging="360"/>
      </w:pPr>
      <w:rPr>
        <w:rFonts w:ascii="Century Gothic" w:eastAsiaTheme="minorHAnsi" w:hAnsi="Century Gothic"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135098"/>
    <w:multiLevelType w:val="hybridMultilevel"/>
    <w:tmpl w:val="26C6DE70"/>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9" w15:restartNumberingAfterBreak="0">
    <w:nsid w:val="36A05A96"/>
    <w:multiLevelType w:val="hybridMultilevel"/>
    <w:tmpl w:val="6CE02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BD0621"/>
    <w:multiLevelType w:val="hybridMultilevel"/>
    <w:tmpl w:val="8E143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204570"/>
    <w:multiLevelType w:val="multilevel"/>
    <w:tmpl w:val="563A6E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70109"/>
    <w:multiLevelType w:val="hybridMultilevel"/>
    <w:tmpl w:val="7B4480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9A3A1E"/>
    <w:multiLevelType w:val="hybridMultilevel"/>
    <w:tmpl w:val="C47E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82A69"/>
    <w:multiLevelType w:val="hybridMultilevel"/>
    <w:tmpl w:val="71900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B70325"/>
    <w:multiLevelType w:val="multilevel"/>
    <w:tmpl w:val="38B8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4027D8"/>
    <w:multiLevelType w:val="multilevel"/>
    <w:tmpl w:val="7DDE0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6F283B"/>
    <w:multiLevelType w:val="hybridMultilevel"/>
    <w:tmpl w:val="30CEA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F20EC9"/>
    <w:multiLevelType w:val="hybridMultilevel"/>
    <w:tmpl w:val="AE94E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D97D92"/>
    <w:multiLevelType w:val="hybridMultilevel"/>
    <w:tmpl w:val="559A6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627607"/>
    <w:multiLevelType w:val="hybridMultilevel"/>
    <w:tmpl w:val="5F4C8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7"/>
  </w:num>
  <w:num w:numId="3">
    <w:abstractNumId w:val="12"/>
  </w:num>
  <w:num w:numId="4">
    <w:abstractNumId w:val="4"/>
  </w:num>
  <w:num w:numId="5">
    <w:abstractNumId w:val="11"/>
  </w:num>
  <w:num w:numId="6">
    <w:abstractNumId w:val="5"/>
  </w:num>
  <w:num w:numId="7">
    <w:abstractNumId w:val="15"/>
  </w:num>
  <w:num w:numId="8">
    <w:abstractNumId w:val="19"/>
  </w:num>
  <w:num w:numId="9">
    <w:abstractNumId w:val="20"/>
  </w:num>
  <w:num w:numId="10">
    <w:abstractNumId w:val="14"/>
  </w:num>
  <w:num w:numId="11">
    <w:abstractNumId w:val="9"/>
  </w:num>
  <w:num w:numId="12">
    <w:abstractNumId w:val="13"/>
  </w:num>
  <w:num w:numId="13">
    <w:abstractNumId w:val="8"/>
  </w:num>
  <w:num w:numId="14">
    <w:abstractNumId w:val="1"/>
  </w:num>
  <w:num w:numId="15">
    <w:abstractNumId w:val="17"/>
  </w:num>
  <w:num w:numId="16">
    <w:abstractNumId w:val="3"/>
  </w:num>
  <w:num w:numId="17">
    <w:abstractNumId w:val="18"/>
  </w:num>
  <w:num w:numId="18">
    <w:abstractNumId w:val="2"/>
  </w:num>
  <w:num w:numId="19">
    <w:abstractNumId w:val="10"/>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204"/>
    <w:rsid w:val="00005E8E"/>
    <w:rsid w:val="000166CF"/>
    <w:rsid w:val="0002025C"/>
    <w:rsid w:val="000311B7"/>
    <w:rsid w:val="00032165"/>
    <w:rsid w:val="0003439A"/>
    <w:rsid w:val="000447AE"/>
    <w:rsid w:val="00044A1E"/>
    <w:rsid w:val="00055CEA"/>
    <w:rsid w:val="00056F7B"/>
    <w:rsid w:val="0007788D"/>
    <w:rsid w:val="00081C8B"/>
    <w:rsid w:val="00095433"/>
    <w:rsid w:val="000A4433"/>
    <w:rsid w:val="000B321D"/>
    <w:rsid w:val="000C3E11"/>
    <w:rsid w:val="000C3FBF"/>
    <w:rsid w:val="000D0B20"/>
    <w:rsid w:val="000D5069"/>
    <w:rsid w:val="000D6B61"/>
    <w:rsid w:val="000E0B7E"/>
    <w:rsid w:val="00115769"/>
    <w:rsid w:val="00120DE6"/>
    <w:rsid w:val="00121777"/>
    <w:rsid w:val="00127303"/>
    <w:rsid w:val="00131C0D"/>
    <w:rsid w:val="00141613"/>
    <w:rsid w:val="00144C6F"/>
    <w:rsid w:val="00146F85"/>
    <w:rsid w:val="00172A96"/>
    <w:rsid w:val="001937D2"/>
    <w:rsid w:val="001A0247"/>
    <w:rsid w:val="001C6851"/>
    <w:rsid w:val="001E32E7"/>
    <w:rsid w:val="001E75A2"/>
    <w:rsid w:val="00201930"/>
    <w:rsid w:val="002019EB"/>
    <w:rsid w:val="00215777"/>
    <w:rsid w:val="00215808"/>
    <w:rsid w:val="00216638"/>
    <w:rsid w:val="0022353E"/>
    <w:rsid w:val="00227F7A"/>
    <w:rsid w:val="00234963"/>
    <w:rsid w:val="00244D84"/>
    <w:rsid w:val="002455AD"/>
    <w:rsid w:val="00247982"/>
    <w:rsid w:val="00263B44"/>
    <w:rsid w:val="002660D3"/>
    <w:rsid w:val="00272386"/>
    <w:rsid w:val="00290E84"/>
    <w:rsid w:val="002A2DAD"/>
    <w:rsid w:val="002A6E23"/>
    <w:rsid w:val="002B0AC1"/>
    <w:rsid w:val="002B593A"/>
    <w:rsid w:val="002D5D31"/>
    <w:rsid w:val="002D751B"/>
    <w:rsid w:val="002E2A74"/>
    <w:rsid w:val="002F10C0"/>
    <w:rsid w:val="00300F1B"/>
    <w:rsid w:val="00301889"/>
    <w:rsid w:val="00304B4C"/>
    <w:rsid w:val="00325776"/>
    <w:rsid w:val="00330784"/>
    <w:rsid w:val="00331FD4"/>
    <w:rsid w:val="003508B5"/>
    <w:rsid w:val="003538F1"/>
    <w:rsid w:val="00362725"/>
    <w:rsid w:val="00383709"/>
    <w:rsid w:val="00386C36"/>
    <w:rsid w:val="00397E47"/>
    <w:rsid w:val="003A3BD9"/>
    <w:rsid w:val="003A474D"/>
    <w:rsid w:val="003A4A9B"/>
    <w:rsid w:val="003C48AD"/>
    <w:rsid w:val="003C7F38"/>
    <w:rsid w:val="003D2616"/>
    <w:rsid w:val="003D3BC1"/>
    <w:rsid w:val="003D451D"/>
    <w:rsid w:val="003E052C"/>
    <w:rsid w:val="003E266A"/>
    <w:rsid w:val="003E39C8"/>
    <w:rsid w:val="003F1633"/>
    <w:rsid w:val="00421745"/>
    <w:rsid w:val="004253F4"/>
    <w:rsid w:val="00435391"/>
    <w:rsid w:val="004407B5"/>
    <w:rsid w:val="004505E7"/>
    <w:rsid w:val="00456A89"/>
    <w:rsid w:val="0047368F"/>
    <w:rsid w:val="00474EB5"/>
    <w:rsid w:val="00487917"/>
    <w:rsid w:val="004D5787"/>
    <w:rsid w:val="00513DFA"/>
    <w:rsid w:val="005159C8"/>
    <w:rsid w:val="00520A8A"/>
    <w:rsid w:val="00534657"/>
    <w:rsid w:val="0053784A"/>
    <w:rsid w:val="005601CC"/>
    <w:rsid w:val="00580657"/>
    <w:rsid w:val="00583549"/>
    <w:rsid w:val="005A5458"/>
    <w:rsid w:val="005B31E3"/>
    <w:rsid w:val="005B7034"/>
    <w:rsid w:val="005C1CF6"/>
    <w:rsid w:val="005C4361"/>
    <w:rsid w:val="005E24AD"/>
    <w:rsid w:val="005E33B7"/>
    <w:rsid w:val="006026C5"/>
    <w:rsid w:val="00602F15"/>
    <w:rsid w:val="006039E6"/>
    <w:rsid w:val="00614A99"/>
    <w:rsid w:val="00616396"/>
    <w:rsid w:val="006204DE"/>
    <w:rsid w:val="00634958"/>
    <w:rsid w:val="00637962"/>
    <w:rsid w:val="006475DA"/>
    <w:rsid w:val="006737C0"/>
    <w:rsid w:val="00676460"/>
    <w:rsid w:val="0067770E"/>
    <w:rsid w:val="00681731"/>
    <w:rsid w:val="006A05D4"/>
    <w:rsid w:val="006C0A1D"/>
    <w:rsid w:val="006D4316"/>
    <w:rsid w:val="0070513B"/>
    <w:rsid w:val="007142F5"/>
    <w:rsid w:val="00714BBF"/>
    <w:rsid w:val="007155DD"/>
    <w:rsid w:val="007375C2"/>
    <w:rsid w:val="0077114D"/>
    <w:rsid w:val="00781847"/>
    <w:rsid w:val="00784843"/>
    <w:rsid w:val="007B01DB"/>
    <w:rsid w:val="007B3C67"/>
    <w:rsid w:val="007B4DEE"/>
    <w:rsid w:val="007C2851"/>
    <w:rsid w:val="007C3728"/>
    <w:rsid w:val="007D7EB1"/>
    <w:rsid w:val="007E43FE"/>
    <w:rsid w:val="007E5DC0"/>
    <w:rsid w:val="007F5648"/>
    <w:rsid w:val="0080039B"/>
    <w:rsid w:val="00813820"/>
    <w:rsid w:val="0082567E"/>
    <w:rsid w:val="0083166B"/>
    <w:rsid w:val="0083433B"/>
    <w:rsid w:val="00837531"/>
    <w:rsid w:val="00844E0B"/>
    <w:rsid w:val="008859EE"/>
    <w:rsid w:val="008977A8"/>
    <w:rsid w:val="008A0BC7"/>
    <w:rsid w:val="008A4C49"/>
    <w:rsid w:val="008B08EC"/>
    <w:rsid w:val="008B5F04"/>
    <w:rsid w:val="008C23FD"/>
    <w:rsid w:val="008C2F73"/>
    <w:rsid w:val="008C31E4"/>
    <w:rsid w:val="008C6AAA"/>
    <w:rsid w:val="008E2246"/>
    <w:rsid w:val="008F754A"/>
    <w:rsid w:val="009037FF"/>
    <w:rsid w:val="009108FF"/>
    <w:rsid w:val="0092568B"/>
    <w:rsid w:val="00925D28"/>
    <w:rsid w:val="00934913"/>
    <w:rsid w:val="00935D34"/>
    <w:rsid w:val="009373D1"/>
    <w:rsid w:val="00944876"/>
    <w:rsid w:val="009520A2"/>
    <w:rsid w:val="009724FD"/>
    <w:rsid w:val="009928C2"/>
    <w:rsid w:val="009A25A8"/>
    <w:rsid w:val="009A5604"/>
    <w:rsid w:val="009B0E90"/>
    <w:rsid w:val="009B77B1"/>
    <w:rsid w:val="009B7FDA"/>
    <w:rsid w:val="009C6878"/>
    <w:rsid w:val="009E147B"/>
    <w:rsid w:val="009F42E8"/>
    <w:rsid w:val="00A0368E"/>
    <w:rsid w:val="00A05D19"/>
    <w:rsid w:val="00A1709F"/>
    <w:rsid w:val="00A34B39"/>
    <w:rsid w:val="00A57733"/>
    <w:rsid w:val="00A73952"/>
    <w:rsid w:val="00A77DCF"/>
    <w:rsid w:val="00A85498"/>
    <w:rsid w:val="00A941D1"/>
    <w:rsid w:val="00AD3D66"/>
    <w:rsid w:val="00AD584B"/>
    <w:rsid w:val="00AD5D89"/>
    <w:rsid w:val="00AD673E"/>
    <w:rsid w:val="00AF5A60"/>
    <w:rsid w:val="00AF6DDD"/>
    <w:rsid w:val="00B0093C"/>
    <w:rsid w:val="00B228D7"/>
    <w:rsid w:val="00B26882"/>
    <w:rsid w:val="00B3066E"/>
    <w:rsid w:val="00B431E2"/>
    <w:rsid w:val="00B47F13"/>
    <w:rsid w:val="00B51FA9"/>
    <w:rsid w:val="00B6104B"/>
    <w:rsid w:val="00B81CC0"/>
    <w:rsid w:val="00B83C82"/>
    <w:rsid w:val="00B95DDA"/>
    <w:rsid w:val="00BA3E7E"/>
    <w:rsid w:val="00BA63C8"/>
    <w:rsid w:val="00BB42C9"/>
    <w:rsid w:val="00BC73B8"/>
    <w:rsid w:val="00BD4A70"/>
    <w:rsid w:val="00BE2694"/>
    <w:rsid w:val="00BE7726"/>
    <w:rsid w:val="00C079B7"/>
    <w:rsid w:val="00C13691"/>
    <w:rsid w:val="00C2342E"/>
    <w:rsid w:val="00C453AB"/>
    <w:rsid w:val="00C566AE"/>
    <w:rsid w:val="00C71594"/>
    <w:rsid w:val="00CB351E"/>
    <w:rsid w:val="00CB6E3D"/>
    <w:rsid w:val="00CF0ACA"/>
    <w:rsid w:val="00D05204"/>
    <w:rsid w:val="00D17013"/>
    <w:rsid w:val="00D21285"/>
    <w:rsid w:val="00D71D6E"/>
    <w:rsid w:val="00D737EA"/>
    <w:rsid w:val="00D767B6"/>
    <w:rsid w:val="00D87585"/>
    <w:rsid w:val="00DB4CA7"/>
    <w:rsid w:val="00DD4E49"/>
    <w:rsid w:val="00DE413A"/>
    <w:rsid w:val="00DE6FBA"/>
    <w:rsid w:val="00DE7EDA"/>
    <w:rsid w:val="00E02C27"/>
    <w:rsid w:val="00E376E0"/>
    <w:rsid w:val="00E44CFF"/>
    <w:rsid w:val="00E47DFD"/>
    <w:rsid w:val="00E5117C"/>
    <w:rsid w:val="00E51348"/>
    <w:rsid w:val="00E602E5"/>
    <w:rsid w:val="00E714DA"/>
    <w:rsid w:val="00EB099F"/>
    <w:rsid w:val="00EB28DD"/>
    <w:rsid w:val="00EB42D9"/>
    <w:rsid w:val="00EF571F"/>
    <w:rsid w:val="00EF6AAB"/>
    <w:rsid w:val="00F36174"/>
    <w:rsid w:val="00F4099D"/>
    <w:rsid w:val="00F4672C"/>
    <w:rsid w:val="00F479D0"/>
    <w:rsid w:val="00F47DE2"/>
    <w:rsid w:val="00F553DC"/>
    <w:rsid w:val="00F7145C"/>
    <w:rsid w:val="00F7420F"/>
    <w:rsid w:val="00F743B2"/>
    <w:rsid w:val="00F76010"/>
    <w:rsid w:val="00F812CC"/>
    <w:rsid w:val="00F82133"/>
    <w:rsid w:val="00F853D9"/>
    <w:rsid w:val="00FA149B"/>
    <w:rsid w:val="00FC541D"/>
    <w:rsid w:val="00FC63EF"/>
    <w:rsid w:val="00FD554E"/>
    <w:rsid w:val="00FE4A22"/>
    <w:rsid w:val="00FE7F8C"/>
    <w:rsid w:val="00FF0C6B"/>
    <w:rsid w:val="00FF35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72FCB86"/>
  <w15:chartTrackingRefBased/>
  <w15:docId w15:val="{35B996BF-5C23-4612-A3F4-75531E382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0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05204"/>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semiHidden/>
    <w:unhideWhenUsed/>
    <w:rsid w:val="00D052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5204"/>
    <w:rPr>
      <w:sz w:val="20"/>
      <w:szCs w:val="20"/>
    </w:rPr>
  </w:style>
  <w:style w:type="character" w:styleId="FootnoteReference">
    <w:name w:val="footnote reference"/>
    <w:basedOn w:val="DefaultParagraphFont"/>
    <w:uiPriority w:val="99"/>
    <w:semiHidden/>
    <w:unhideWhenUsed/>
    <w:rsid w:val="00D05204"/>
    <w:rPr>
      <w:vertAlign w:val="superscript"/>
    </w:rPr>
  </w:style>
  <w:style w:type="character" w:styleId="Hyperlink">
    <w:name w:val="Hyperlink"/>
    <w:basedOn w:val="DefaultParagraphFont"/>
    <w:uiPriority w:val="99"/>
    <w:unhideWhenUsed/>
    <w:rsid w:val="00D05204"/>
    <w:rPr>
      <w:color w:val="0563C1" w:themeColor="hyperlink"/>
      <w:u w:val="single"/>
    </w:rPr>
  </w:style>
  <w:style w:type="character" w:styleId="Mention">
    <w:name w:val="Mention"/>
    <w:basedOn w:val="DefaultParagraphFont"/>
    <w:uiPriority w:val="99"/>
    <w:semiHidden/>
    <w:unhideWhenUsed/>
    <w:rsid w:val="00D05204"/>
    <w:rPr>
      <w:color w:val="2B579A"/>
      <w:shd w:val="clear" w:color="auto" w:fill="E6E6E6"/>
    </w:rPr>
  </w:style>
  <w:style w:type="paragraph" w:styleId="ListParagraph">
    <w:name w:val="List Paragraph"/>
    <w:basedOn w:val="Normal"/>
    <w:uiPriority w:val="34"/>
    <w:qFormat/>
    <w:rsid w:val="008B08EC"/>
    <w:pPr>
      <w:ind w:left="720"/>
      <w:contextualSpacing/>
    </w:pPr>
  </w:style>
  <w:style w:type="paragraph" w:styleId="Header">
    <w:name w:val="header"/>
    <w:basedOn w:val="Normal"/>
    <w:link w:val="HeaderChar"/>
    <w:uiPriority w:val="99"/>
    <w:unhideWhenUsed/>
    <w:rsid w:val="001C6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851"/>
  </w:style>
  <w:style w:type="paragraph" w:styleId="Footer">
    <w:name w:val="footer"/>
    <w:basedOn w:val="Normal"/>
    <w:link w:val="FooterChar"/>
    <w:uiPriority w:val="99"/>
    <w:unhideWhenUsed/>
    <w:rsid w:val="001C6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851"/>
  </w:style>
  <w:style w:type="character" w:styleId="CommentReference">
    <w:name w:val="annotation reference"/>
    <w:basedOn w:val="DefaultParagraphFont"/>
    <w:uiPriority w:val="99"/>
    <w:semiHidden/>
    <w:unhideWhenUsed/>
    <w:rsid w:val="00131C0D"/>
    <w:rPr>
      <w:sz w:val="16"/>
      <w:szCs w:val="16"/>
    </w:rPr>
  </w:style>
  <w:style w:type="paragraph" w:styleId="CommentText">
    <w:name w:val="annotation text"/>
    <w:basedOn w:val="Normal"/>
    <w:link w:val="CommentTextChar"/>
    <w:uiPriority w:val="99"/>
    <w:semiHidden/>
    <w:unhideWhenUsed/>
    <w:rsid w:val="00131C0D"/>
    <w:pPr>
      <w:spacing w:line="240" w:lineRule="auto"/>
    </w:pPr>
    <w:rPr>
      <w:sz w:val="20"/>
      <w:szCs w:val="20"/>
    </w:rPr>
  </w:style>
  <w:style w:type="character" w:customStyle="1" w:styleId="CommentTextChar">
    <w:name w:val="Comment Text Char"/>
    <w:basedOn w:val="DefaultParagraphFont"/>
    <w:link w:val="CommentText"/>
    <w:uiPriority w:val="99"/>
    <w:semiHidden/>
    <w:rsid w:val="00131C0D"/>
    <w:rPr>
      <w:sz w:val="20"/>
      <w:szCs w:val="20"/>
    </w:rPr>
  </w:style>
  <w:style w:type="paragraph" w:styleId="CommentSubject">
    <w:name w:val="annotation subject"/>
    <w:basedOn w:val="CommentText"/>
    <w:next w:val="CommentText"/>
    <w:link w:val="CommentSubjectChar"/>
    <w:uiPriority w:val="99"/>
    <w:semiHidden/>
    <w:unhideWhenUsed/>
    <w:rsid w:val="00131C0D"/>
    <w:rPr>
      <w:b/>
      <w:bCs/>
    </w:rPr>
  </w:style>
  <w:style w:type="character" w:customStyle="1" w:styleId="CommentSubjectChar">
    <w:name w:val="Comment Subject Char"/>
    <w:basedOn w:val="CommentTextChar"/>
    <w:link w:val="CommentSubject"/>
    <w:uiPriority w:val="99"/>
    <w:semiHidden/>
    <w:rsid w:val="00131C0D"/>
    <w:rPr>
      <w:b/>
      <w:bCs/>
      <w:sz w:val="20"/>
      <w:szCs w:val="20"/>
    </w:rPr>
  </w:style>
  <w:style w:type="paragraph" w:styleId="BalloonText">
    <w:name w:val="Balloon Text"/>
    <w:basedOn w:val="Normal"/>
    <w:link w:val="BalloonTextChar"/>
    <w:uiPriority w:val="99"/>
    <w:semiHidden/>
    <w:unhideWhenUsed/>
    <w:rsid w:val="00131C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1C0D"/>
    <w:rPr>
      <w:rFonts w:ascii="Segoe UI" w:hAnsi="Segoe UI" w:cs="Segoe UI"/>
      <w:sz w:val="18"/>
      <w:szCs w:val="18"/>
    </w:rPr>
  </w:style>
  <w:style w:type="character" w:styleId="Strong">
    <w:name w:val="Strong"/>
    <w:basedOn w:val="DefaultParagraphFont"/>
    <w:uiPriority w:val="22"/>
    <w:qFormat/>
    <w:rsid w:val="000447AE"/>
    <w:rPr>
      <w:b/>
      <w:bCs/>
    </w:rPr>
  </w:style>
  <w:style w:type="paragraph" w:styleId="NormalWeb">
    <w:name w:val="Normal (Web)"/>
    <w:basedOn w:val="Normal"/>
    <w:uiPriority w:val="99"/>
    <w:semiHidden/>
    <w:unhideWhenUsed/>
    <w:rsid w:val="000447AE"/>
    <w:pPr>
      <w:spacing w:after="240"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BA3E7E"/>
    <w:pPr>
      <w:spacing w:after="0" w:line="240" w:lineRule="auto"/>
    </w:pPr>
    <w:rPr>
      <w:rFonts w:ascii="Arial" w:eastAsia="Calibri" w:hAnsi="Arial" w:cs="Arial"/>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13D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393201">
      <w:bodyDiv w:val="1"/>
      <w:marLeft w:val="0"/>
      <w:marRight w:val="0"/>
      <w:marTop w:val="0"/>
      <w:marBottom w:val="0"/>
      <w:divBdr>
        <w:top w:val="none" w:sz="0" w:space="0" w:color="auto"/>
        <w:left w:val="none" w:sz="0" w:space="0" w:color="auto"/>
        <w:bottom w:val="none" w:sz="0" w:space="0" w:color="auto"/>
        <w:right w:val="none" w:sz="0" w:space="0" w:color="auto"/>
      </w:divBdr>
      <w:divsChild>
        <w:div w:id="396368808">
          <w:marLeft w:val="0"/>
          <w:marRight w:val="0"/>
          <w:marTop w:val="0"/>
          <w:marBottom w:val="0"/>
          <w:divBdr>
            <w:top w:val="none" w:sz="0" w:space="0" w:color="auto"/>
            <w:left w:val="none" w:sz="0" w:space="0" w:color="auto"/>
            <w:bottom w:val="none" w:sz="0" w:space="0" w:color="auto"/>
            <w:right w:val="none" w:sz="0" w:space="0" w:color="auto"/>
          </w:divBdr>
          <w:divsChild>
            <w:div w:id="255867351">
              <w:marLeft w:val="0"/>
              <w:marRight w:val="0"/>
              <w:marTop w:val="0"/>
              <w:marBottom w:val="0"/>
              <w:divBdr>
                <w:top w:val="none" w:sz="0" w:space="0" w:color="auto"/>
                <w:left w:val="none" w:sz="0" w:space="0" w:color="auto"/>
                <w:bottom w:val="none" w:sz="0" w:space="0" w:color="auto"/>
                <w:right w:val="none" w:sz="0" w:space="0" w:color="auto"/>
              </w:divBdr>
              <w:divsChild>
                <w:div w:id="34431230">
                  <w:marLeft w:val="0"/>
                  <w:marRight w:val="0"/>
                  <w:marTop w:val="0"/>
                  <w:marBottom w:val="0"/>
                  <w:divBdr>
                    <w:top w:val="none" w:sz="0" w:space="0" w:color="auto"/>
                    <w:left w:val="none" w:sz="0" w:space="0" w:color="auto"/>
                    <w:bottom w:val="none" w:sz="0" w:space="0" w:color="auto"/>
                    <w:right w:val="none" w:sz="0" w:space="0" w:color="auto"/>
                  </w:divBdr>
                  <w:divsChild>
                    <w:div w:id="1912037673">
                      <w:marLeft w:val="0"/>
                      <w:marRight w:val="0"/>
                      <w:marTop w:val="0"/>
                      <w:marBottom w:val="0"/>
                      <w:divBdr>
                        <w:top w:val="none" w:sz="0" w:space="0" w:color="auto"/>
                        <w:left w:val="none" w:sz="0" w:space="0" w:color="auto"/>
                        <w:bottom w:val="none" w:sz="0" w:space="0" w:color="auto"/>
                        <w:right w:val="none" w:sz="0" w:space="0" w:color="auto"/>
                      </w:divBdr>
                      <w:divsChild>
                        <w:div w:id="2117169339">
                          <w:marLeft w:val="-225"/>
                          <w:marRight w:val="-225"/>
                          <w:marTop w:val="0"/>
                          <w:marBottom w:val="0"/>
                          <w:divBdr>
                            <w:top w:val="none" w:sz="0" w:space="0" w:color="auto"/>
                            <w:left w:val="none" w:sz="0" w:space="0" w:color="auto"/>
                            <w:bottom w:val="none" w:sz="0" w:space="0" w:color="auto"/>
                            <w:right w:val="none" w:sz="0" w:space="0" w:color="auto"/>
                          </w:divBdr>
                          <w:divsChild>
                            <w:div w:id="2080131457">
                              <w:marLeft w:val="0"/>
                              <w:marRight w:val="0"/>
                              <w:marTop w:val="0"/>
                              <w:marBottom w:val="0"/>
                              <w:divBdr>
                                <w:top w:val="none" w:sz="0" w:space="0" w:color="auto"/>
                                <w:left w:val="none" w:sz="0" w:space="0" w:color="auto"/>
                                <w:bottom w:val="none" w:sz="0" w:space="0" w:color="auto"/>
                                <w:right w:val="none" w:sz="0" w:space="0" w:color="auto"/>
                              </w:divBdr>
                              <w:divsChild>
                                <w:div w:id="1751850173">
                                  <w:marLeft w:val="-225"/>
                                  <w:marRight w:val="-225"/>
                                  <w:marTop w:val="0"/>
                                  <w:marBottom w:val="0"/>
                                  <w:divBdr>
                                    <w:top w:val="none" w:sz="0" w:space="0" w:color="auto"/>
                                    <w:left w:val="none" w:sz="0" w:space="0" w:color="auto"/>
                                    <w:bottom w:val="none" w:sz="0" w:space="0" w:color="auto"/>
                                    <w:right w:val="none" w:sz="0" w:space="0" w:color="auto"/>
                                  </w:divBdr>
                                  <w:divsChild>
                                    <w:div w:id="2128235294">
                                      <w:marLeft w:val="0"/>
                                      <w:marRight w:val="0"/>
                                      <w:marTop w:val="0"/>
                                      <w:marBottom w:val="0"/>
                                      <w:divBdr>
                                        <w:top w:val="none" w:sz="0" w:space="0" w:color="auto"/>
                                        <w:left w:val="none" w:sz="0" w:space="0" w:color="auto"/>
                                        <w:bottom w:val="none" w:sz="0" w:space="0" w:color="auto"/>
                                        <w:right w:val="none" w:sz="0" w:space="0" w:color="auto"/>
                                      </w:divBdr>
                                      <w:divsChild>
                                        <w:div w:id="506680109">
                                          <w:marLeft w:val="0"/>
                                          <w:marRight w:val="0"/>
                                          <w:marTop w:val="0"/>
                                          <w:marBottom w:val="300"/>
                                          <w:divBdr>
                                            <w:top w:val="none" w:sz="0" w:space="0" w:color="auto"/>
                                            <w:left w:val="none" w:sz="0" w:space="0" w:color="auto"/>
                                            <w:bottom w:val="none" w:sz="0" w:space="0" w:color="auto"/>
                                            <w:right w:val="none" w:sz="0" w:space="0" w:color="auto"/>
                                          </w:divBdr>
                                          <w:divsChild>
                                            <w:div w:id="395514178">
                                              <w:marLeft w:val="0"/>
                                              <w:marRight w:val="0"/>
                                              <w:marTop w:val="0"/>
                                              <w:marBottom w:val="0"/>
                                              <w:divBdr>
                                                <w:top w:val="none" w:sz="0" w:space="0" w:color="auto"/>
                                                <w:left w:val="none" w:sz="0" w:space="0" w:color="auto"/>
                                                <w:bottom w:val="none" w:sz="0" w:space="0" w:color="auto"/>
                                                <w:right w:val="none" w:sz="0" w:space="0" w:color="auto"/>
                                              </w:divBdr>
                                              <w:divsChild>
                                                <w:div w:id="1443457065">
                                                  <w:marLeft w:val="0"/>
                                                  <w:marRight w:val="0"/>
                                                  <w:marTop w:val="0"/>
                                                  <w:marBottom w:val="0"/>
                                                  <w:divBdr>
                                                    <w:top w:val="none" w:sz="0" w:space="0" w:color="auto"/>
                                                    <w:left w:val="none" w:sz="0" w:space="0" w:color="auto"/>
                                                    <w:bottom w:val="none" w:sz="0" w:space="0" w:color="auto"/>
                                                    <w:right w:val="none" w:sz="0" w:space="0" w:color="auto"/>
                                                  </w:divBdr>
                                                  <w:divsChild>
                                                    <w:div w:id="422412089">
                                                      <w:marLeft w:val="0"/>
                                                      <w:marRight w:val="0"/>
                                                      <w:marTop w:val="0"/>
                                                      <w:marBottom w:val="0"/>
                                                      <w:divBdr>
                                                        <w:top w:val="none" w:sz="0" w:space="0" w:color="auto"/>
                                                        <w:left w:val="none" w:sz="0" w:space="0" w:color="auto"/>
                                                        <w:bottom w:val="none" w:sz="0" w:space="0" w:color="auto"/>
                                                        <w:right w:val="none" w:sz="0" w:space="0" w:color="auto"/>
                                                      </w:divBdr>
                                                      <w:divsChild>
                                                        <w:div w:id="1670983781">
                                                          <w:marLeft w:val="0"/>
                                                          <w:marRight w:val="0"/>
                                                          <w:marTop w:val="0"/>
                                                          <w:marBottom w:val="0"/>
                                                          <w:divBdr>
                                                            <w:top w:val="none" w:sz="0" w:space="0" w:color="auto"/>
                                                            <w:left w:val="none" w:sz="0" w:space="0" w:color="auto"/>
                                                            <w:bottom w:val="none" w:sz="0" w:space="0" w:color="auto"/>
                                                            <w:right w:val="none" w:sz="0" w:space="0" w:color="auto"/>
                                                          </w:divBdr>
                                                          <w:divsChild>
                                                            <w:div w:id="1310944229">
                                                              <w:marLeft w:val="0"/>
                                                              <w:marRight w:val="0"/>
                                                              <w:marTop w:val="75"/>
                                                              <w:marBottom w:val="75"/>
                                                              <w:divBdr>
                                                                <w:top w:val="none" w:sz="0" w:space="0" w:color="auto"/>
                                                                <w:left w:val="none" w:sz="0" w:space="0" w:color="auto"/>
                                                                <w:bottom w:val="none" w:sz="0" w:space="0" w:color="auto"/>
                                                                <w:right w:val="none" w:sz="0" w:space="0" w:color="auto"/>
                                                              </w:divBdr>
                                                              <w:divsChild>
                                                                <w:div w:id="173496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35854192">
      <w:bodyDiv w:val="1"/>
      <w:marLeft w:val="0"/>
      <w:marRight w:val="0"/>
      <w:marTop w:val="0"/>
      <w:marBottom w:val="0"/>
      <w:divBdr>
        <w:top w:val="none" w:sz="0" w:space="0" w:color="auto"/>
        <w:left w:val="none" w:sz="0" w:space="0" w:color="auto"/>
        <w:bottom w:val="none" w:sz="0" w:space="0" w:color="auto"/>
        <w:right w:val="none" w:sz="0" w:space="0" w:color="auto"/>
      </w:divBdr>
    </w:div>
    <w:div w:id="623540231">
      <w:bodyDiv w:val="1"/>
      <w:marLeft w:val="0"/>
      <w:marRight w:val="0"/>
      <w:marTop w:val="0"/>
      <w:marBottom w:val="0"/>
      <w:divBdr>
        <w:top w:val="none" w:sz="0" w:space="0" w:color="auto"/>
        <w:left w:val="none" w:sz="0" w:space="0" w:color="auto"/>
        <w:bottom w:val="none" w:sz="0" w:space="0" w:color="auto"/>
        <w:right w:val="none" w:sz="0" w:space="0" w:color="auto"/>
      </w:divBdr>
    </w:div>
    <w:div w:id="737283102">
      <w:bodyDiv w:val="1"/>
      <w:marLeft w:val="0"/>
      <w:marRight w:val="0"/>
      <w:marTop w:val="0"/>
      <w:marBottom w:val="0"/>
      <w:divBdr>
        <w:top w:val="none" w:sz="0" w:space="0" w:color="auto"/>
        <w:left w:val="none" w:sz="0" w:space="0" w:color="auto"/>
        <w:bottom w:val="none" w:sz="0" w:space="0" w:color="auto"/>
        <w:right w:val="none" w:sz="0" w:space="0" w:color="auto"/>
      </w:divBdr>
    </w:div>
    <w:div w:id="1227649165">
      <w:bodyDiv w:val="1"/>
      <w:marLeft w:val="0"/>
      <w:marRight w:val="0"/>
      <w:marTop w:val="0"/>
      <w:marBottom w:val="0"/>
      <w:divBdr>
        <w:top w:val="none" w:sz="0" w:space="0" w:color="auto"/>
        <w:left w:val="none" w:sz="0" w:space="0" w:color="auto"/>
        <w:bottom w:val="none" w:sz="0" w:space="0" w:color="auto"/>
        <w:right w:val="none" w:sz="0" w:space="0" w:color="auto"/>
      </w:divBdr>
    </w:div>
    <w:div w:id="1740128662">
      <w:bodyDiv w:val="1"/>
      <w:marLeft w:val="0"/>
      <w:marRight w:val="0"/>
      <w:marTop w:val="0"/>
      <w:marBottom w:val="0"/>
      <w:divBdr>
        <w:top w:val="none" w:sz="0" w:space="0" w:color="auto"/>
        <w:left w:val="none" w:sz="0" w:space="0" w:color="auto"/>
        <w:bottom w:val="none" w:sz="0" w:space="0" w:color="auto"/>
        <w:right w:val="none" w:sz="0" w:space="0" w:color="auto"/>
      </w:divBdr>
    </w:div>
    <w:div w:id="197455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chart" Target="charts/chart3.xml"/><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wolverhamptonsafeguarding.org.uk/images/safeguarding-children/WSCB-Performance-Scorecard-Q3-2016-17.pdf"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wolverhamptonsafeguarding.org.uk/" TargetMode="External"/><Relationship Id="rId25" Type="http://schemas.openxmlformats.org/officeDocument/2006/relationships/chart" Target="charts/chart2.xml"/><Relationship Id="rId33" Type="http://schemas.openxmlformats.org/officeDocument/2006/relationships/hyperlink" Target="https://www.wolverhamptonsafeguarding.org.uk/images/safeguarding-children/children-documents/MARF.doc"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jpeg"/><Relationship Id="rId29" Type="http://schemas.openxmlformats.org/officeDocument/2006/relationships/hyperlink" Target="http://www.royalwolverhampton.nhs.uk/contact-us/travel-to-west-park-rehabilitation-hospita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hyperlink" Target="mailto:wsab@wolverhampton.gov.uk"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reports.ofsted.gov.uk/sites/default/files/documents/local_authority_reports/wolverhampton/052_Single%20inspection%20of%20LA%20children%27s%20services%20and%20review%20of%20the%20LSCB%20as%20pdf.pdf" TargetMode="External"/><Relationship Id="rId23" Type="http://schemas.openxmlformats.org/officeDocument/2006/relationships/image" Target="media/image10.png"/><Relationship Id="rId28" Type="http://schemas.openxmlformats.org/officeDocument/2006/relationships/hyperlink" Target="http://www.royalwolverhampton.nhs.uk/contact-us/travel-to-new-cross-hospital/"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wolverhamptonsafeguarding.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chart" Target="charts/chart4.xml"/><Relationship Id="rId30" Type="http://schemas.openxmlformats.org/officeDocument/2006/relationships/hyperlink" Target="http://www.royalwolverhampton.nhs.uk/contact-us/travel-to-cannock-chase-hospital/" TargetMode="External"/><Relationship Id="rId35"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reports.ofsted.gov.uk/sites/default/files/documents/local_authority_reports/wolverhampton/052_Single%20inspection%20of%20LA%20children%27s%20services%20and%20review%20of%20the%20LSCB%20as%20pdf.pdf" TargetMode="External"/><Relationship Id="rId1" Type="http://schemas.openxmlformats.org/officeDocument/2006/relationships/hyperlink" Target="https://www.gov.uk/government/uploads/system/uploads/attachment_data/file/419595/Working_Together_to_Safeguard_Children.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GB"/>
              <a:t>Reported Child Deaths by Gender</a:t>
            </a:r>
          </a:p>
          <a:p>
            <a:pPr algn="ctr">
              <a:defRPr/>
            </a:pPr>
            <a:r>
              <a:rPr lang="en-GB"/>
              <a:t>1st</a:t>
            </a:r>
            <a:r>
              <a:rPr lang="en-GB" baseline="0"/>
              <a:t> April 2016 to 31st March 2017</a:t>
            </a:r>
            <a:endParaRPr lang="en-GB"/>
          </a:p>
        </c:rich>
      </c:tx>
      <c:layout>
        <c:manualLayout>
          <c:xMode val="edge"/>
          <c:yMode val="edge"/>
          <c:x val="0.29608445325913207"/>
          <c:y val="4.1666666666666664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40"/>
      <c:hPercent val="60"/>
      <c:rotY val="40"/>
      <c:depthPercent val="12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7C8-4F34-B119-BAA7F4C5BEC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7C8-4F34-B119-BAA7F4C5BE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Sheet2!$B$93:$C$93</c:f>
              <c:strCache>
                <c:ptCount val="2"/>
                <c:pt idx="0">
                  <c:v>Male</c:v>
                </c:pt>
                <c:pt idx="1">
                  <c:v>Female</c:v>
                </c:pt>
              </c:strCache>
            </c:strRef>
          </c:cat>
          <c:val>
            <c:numRef>
              <c:f>Sheet2!$B$94:$C$94</c:f>
              <c:numCache>
                <c:formatCode>General</c:formatCode>
                <c:ptCount val="2"/>
                <c:pt idx="0">
                  <c:v>19</c:v>
                </c:pt>
                <c:pt idx="1">
                  <c:v>7</c:v>
                </c:pt>
              </c:numCache>
            </c:numRef>
          </c:val>
          <c:extLst>
            <c:ext xmlns:c16="http://schemas.microsoft.com/office/drawing/2014/chart" uri="{C3380CC4-5D6E-409C-BE32-E72D297353CC}">
              <c16:uniqueId val="{00000004-27C8-4F34-B119-BAA7F4C5BEC8}"/>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Reported Child Deaths by Age</a:t>
            </a:r>
          </a:p>
          <a:p>
            <a:pPr>
              <a:defRPr/>
            </a:pPr>
            <a:r>
              <a:rPr lang="en-GB"/>
              <a:t>1st April 2016 to 31st March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50"/>
      <c:rotY val="44"/>
      <c:depthPercent val="100"/>
      <c:rAngAx val="0"/>
      <c:perspective val="7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C4-4664-8B2F-E107D51D730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C4-4664-8B2F-E107D51D730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C4-4664-8B2F-E107D51D730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C4-4664-8B2F-E107D51D73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Sheet2!$A$87:$A$90</c:f>
              <c:strCache>
                <c:ptCount val="4"/>
                <c:pt idx="0">
                  <c:v>0 -28 days</c:v>
                </c:pt>
                <c:pt idx="1">
                  <c:v>29 days to &lt;1 yr</c:v>
                </c:pt>
                <c:pt idx="2">
                  <c:v>1 - 4 years</c:v>
                </c:pt>
                <c:pt idx="3">
                  <c:v>10-14 years</c:v>
                </c:pt>
              </c:strCache>
            </c:strRef>
          </c:cat>
          <c:val>
            <c:numRef>
              <c:f>Sheet2!$B$87:$B$90</c:f>
              <c:numCache>
                <c:formatCode>General</c:formatCode>
                <c:ptCount val="4"/>
                <c:pt idx="0">
                  <c:v>13</c:v>
                </c:pt>
                <c:pt idx="1">
                  <c:v>6</c:v>
                </c:pt>
                <c:pt idx="2">
                  <c:v>4</c:v>
                </c:pt>
                <c:pt idx="3">
                  <c:v>3</c:v>
                </c:pt>
              </c:numCache>
            </c:numRef>
          </c:val>
          <c:extLst>
            <c:ext xmlns:c16="http://schemas.microsoft.com/office/drawing/2014/chart" uri="{C3380CC4-5D6E-409C-BE32-E72D297353CC}">
              <c16:uniqueId val="{00000008-4CC4-4664-8B2F-E107D51D7303}"/>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7684788308511119"/>
          <c:y val="0.24708944715243927"/>
          <c:w val="0.18922382649017946"/>
          <c:h val="0.5158735158105236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Reported Child Deaths by Ethnicity</a:t>
            </a:r>
          </a:p>
          <a:p>
            <a:pPr>
              <a:defRPr/>
            </a:pPr>
            <a:r>
              <a:rPr lang="en-US"/>
              <a:t>1st April 2016 to 31st March 2017</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50"/>
      <c:hPercent val="60"/>
      <c:rotY val="170"/>
      <c:depthPercent val="13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000000000000001E-2"/>
          <c:y val="0.24047762384132362"/>
          <c:w val="0.67878144686710751"/>
          <c:h val="0.4858037808565067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F04-4E9F-8A05-FF3D86F697E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F04-4E9F-8A05-FF3D86F697E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F04-4E9F-8A05-FF3D86F697E4}"/>
              </c:ext>
            </c:extLst>
          </c:dPt>
          <c:dPt>
            <c:idx val="3"/>
            <c:bubble3D val="0"/>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BF04-4E9F-8A05-FF3D86F697E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F04-4E9F-8A05-FF3D86F697E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F04-4E9F-8A05-FF3D86F697E4}"/>
              </c:ext>
            </c:extLst>
          </c:dPt>
          <c:dPt>
            <c:idx val="6"/>
            <c:bubble3D val="0"/>
            <c:spPr>
              <a:solidFill>
                <a:schemeClr val="tx2">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F04-4E9F-8A05-FF3D86F697E4}"/>
              </c:ext>
            </c:extLst>
          </c:dPt>
          <c:dPt>
            <c:idx val="7"/>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F04-4E9F-8A05-FF3D86F697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Sheet2!$A$113:$A$120</c:f>
              <c:strCache>
                <c:ptCount val="8"/>
                <c:pt idx="0">
                  <c:v>Any Other Asian</c:v>
                </c:pt>
                <c:pt idx="1">
                  <c:v>White Other</c:v>
                </c:pt>
                <c:pt idx="2">
                  <c:v>White Asian</c:v>
                </c:pt>
                <c:pt idx="3">
                  <c:v>White British</c:v>
                </c:pt>
                <c:pt idx="4">
                  <c:v>Black African</c:v>
                </c:pt>
                <c:pt idx="5">
                  <c:v>Indian</c:v>
                </c:pt>
                <c:pt idx="6">
                  <c:v>White Black Caribbean</c:v>
                </c:pt>
                <c:pt idx="7">
                  <c:v>Any Other Black</c:v>
                </c:pt>
              </c:strCache>
            </c:strRef>
          </c:cat>
          <c:val>
            <c:numRef>
              <c:f>Sheet2!$B$113:$B$120</c:f>
              <c:numCache>
                <c:formatCode>General</c:formatCode>
                <c:ptCount val="8"/>
                <c:pt idx="0">
                  <c:v>2</c:v>
                </c:pt>
                <c:pt idx="1">
                  <c:v>1</c:v>
                </c:pt>
                <c:pt idx="2">
                  <c:v>1</c:v>
                </c:pt>
                <c:pt idx="3">
                  <c:v>15</c:v>
                </c:pt>
                <c:pt idx="4">
                  <c:v>1</c:v>
                </c:pt>
                <c:pt idx="5">
                  <c:v>3</c:v>
                </c:pt>
                <c:pt idx="6">
                  <c:v>1</c:v>
                </c:pt>
                <c:pt idx="7">
                  <c:v>2</c:v>
                </c:pt>
              </c:numCache>
            </c:numRef>
          </c:val>
          <c:extLst>
            <c:ext xmlns:c16="http://schemas.microsoft.com/office/drawing/2014/chart" uri="{C3380CC4-5D6E-409C-BE32-E72D297353CC}">
              <c16:uniqueId val="{00000010-BF04-4E9F-8A05-FF3D86F697E4}"/>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655105880031423"/>
          <c:y val="0.14514688195621114"/>
          <c:w val="0.32083137503256903"/>
          <c:h val="0.7367096581281770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Reported Cause</a:t>
            </a:r>
            <a:r>
              <a:rPr lang="en-GB" baseline="0"/>
              <a:t> of Death</a:t>
            </a:r>
          </a:p>
          <a:p>
            <a:pPr>
              <a:defRPr/>
            </a:pPr>
            <a:r>
              <a:rPr lang="en-GB" baseline="0"/>
              <a:t>1st April 2016 to 31st March 2017</a:t>
            </a:r>
          </a:p>
          <a:p>
            <a:pPr>
              <a:defRPr/>
            </a:pPr>
            <a:endParaRPr lang="en-GB"/>
          </a:p>
        </c:rich>
      </c:tx>
      <c:layout>
        <c:manualLayout>
          <c:xMode val="edge"/>
          <c:yMode val="edge"/>
          <c:x val="0.17398505397577954"/>
          <c:y val="1.985111662531017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20"/>
      <c:hPercent val="60"/>
      <c:rotY val="160"/>
      <c:depthPercent val="7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2621070803072349"/>
          <c:w val="0.60469115444496735"/>
          <c:h val="0.3455656323275042"/>
        </c:manualLayout>
      </c:layout>
      <c:pie3DChart>
        <c:varyColors val="1"/>
        <c:ser>
          <c:idx val="0"/>
          <c:order val="0"/>
          <c:explosion val="12"/>
          <c:dPt>
            <c:idx val="0"/>
            <c:bubble3D val="0"/>
            <c:spPr>
              <a:solidFill>
                <a:schemeClr val="accent3">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C58-44E0-B3DF-9C6CC5166BF8}"/>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C58-44E0-B3DF-9C6CC5166BF8}"/>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CC58-44E0-B3DF-9C6CC5166BF8}"/>
              </c:ext>
            </c:extLst>
          </c:dPt>
          <c:dPt>
            <c:idx val="3"/>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CC58-44E0-B3DF-9C6CC5166BF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C58-44E0-B3DF-9C6CC5166BF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C58-44E0-B3DF-9C6CC5166BF8}"/>
              </c:ext>
            </c:extLst>
          </c:dPt>
          <c:dPt>
            <c:idx val="6"/>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C58-44E0-B3DF-9C6CC5166BF8}"/>
              </c:ext>
            </c:extLst>
          </c:dPt>
          <c:dPt>
            <c:idx val="7"/>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CC58-44E0-B3DF-9C6CC5166BF8}"/>
              </c:ext>
            </c:extLst>
          </c:dPt>
          <c:dPt>
            <c:idx val="8"/>
            <c:bubble3D val="0"/>
            <c:spPr>
              <a:solidFill>
                <a:schemeClr val="accent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CC58-44E0-B3DF-9C6CC5166B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0"/>
            <c:extLst>
              <c:ext xmlns:c15="http://schemas.microsoft.com/office/drawing/2012/chart" uri="{CE6537A1-D6FC-4f65-9D91-7224C49458BB}"/>
            </c:extLst>
          </c:dLbls>
          <c:cat>
            <c:strRef>
              <c:f>Sheet2!$A$102:$A$110</c:f>
              <c:strCache>
                <c:ptCount val="9"/>
                <c:pt idx="0">
                  <c:v>Deliberately inflicted injury, abuse or neglect</c:v>
                </c:pt>
                <c:pt idx="1">
                  <c:v>Perinatal\neonatal event</c:v>
                </c:pt>
                <c:pt idx="2">
                  <c:v>Trauma and other external factors</c:v>
                </c:pt>
                <c:pt idx="3">
                  <c:v>Chromosomal, genetic and congenital anomalies</c:v>
                </c:pt>
                <c:pt idx="4">
                  <c:v>Sudden Unepxected, unexplained death</c:v>
                </c:pt>
                <c:pt idx="5">
                  <c:v>Malignancy</c:v>
                </c:pt>
                <c:pt idx="6">
                  <c:v>Chronic medical condition</c:v>
                </c:pt>
                <c:pt idx="7">
                  <c:v>Acute medical or surgical condition</c:v>
                </c:pt>
                <c:pt idx="8">
                  <c:v>Infection</c:v>
                </c:pt>
              </c:strCache>
            </c:strRef>
          </c:cat>
          <c:val>
            <c:numRef>
              <c:f>Sheet2!$B$102:$B$110</c:f>
              <c:numCache>
                <c:formatCode>General</c:formatCode>
                <c:ptCount val="9"/>
                <c:pt idx="0">
                  <c:v>1</c:v>
                </c:pt>
                <c:pt idx="1">
                  <c:v>8</c:v>
                </c:pt>
                <c:pt idx="2">
                  <c:v>3</c:v>
                </c:pt>
                <c:pt idx="3">
                  <c:v>4</c:v>
                </c:pt>
                <c:pt idx="4">
                  <c:v>2</c:v>
                </c:pt>
                <c:pt idx="6">
                  <c:v>3</c:v>
                </c:pt>
                <c:pt idx="7">
                  <c:v>2</c:v>
                </c:pt>
                <c:pt idx="8">
                  <c:v>3</c:v>
                </c:pt>
              </c:numCache>
            </c:numRef>
          </c:val>
          <c:extLst>
            <c:ext xmlns:c16="http://schemas.microsoft.com/office/drawing/2014/chart" uri="{C3380CC4-5D6E-409C-BE32-E72D297353CC}">
              <c16:uniqueId val="{00000012-CC58-44E0-B3DF-9C6CC5166BF8}"/>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61573945625406246"/>
          <c:y val="8.064320744026103E-2"/>
          <c:w val="0.34556393873899216"/>
          <c:h val="0.8300267677458430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FDB49AC3E0B6F4B840D46ACFFB25250" ma:contentTypeVersion="8" ma:contentTypeDescription="Create a new document." ma:contentTypeScope="" ma:versionID="9105c7f129e8c5e06359c5e29e7e242e">
  <xsd:schema xmlns:xsd="http://www.w3.org/2001/XMLSchema" xmlns:xs="http://www.w3.org/2001/XMLSchema" xmlns:p="http://schemas.microsoft.com/office/2006/metadata/properties" xmlns:ns1="http://schemas.microsoft.com/sharepoint/v3" xmlns:ns2="0d0fd5b9-2cfc-4d11-8626-ced56df836fd" xmlns:ns3="4c659d26-b65c-445a-b630-9c38d686120b" targetNamespace="http://schemas.microsoft.com/office/2006/metadata/properties" ma:root="true" ma:fieldsID="438b0b99ab07b0f267f50b17f6250cc2" ns1:_="" ns2:_="" ns3:_="">
    <xsd:import namespace="http://schemas.microsoft.com/sharepoint/v3"/>
    <xsd:import namespace="0d0fd5b9-2cfc-4d11-8626-ced56df836fd"/>
    <xsd:import namespace="4c659d26-b65c-445a-b630-9c38d686120b"/>
    <xsd:element name="properties">
      <xsd:complexType>
        <xsd:sequence>
          <xsd:element name="documentManagement">
            <xsd:complexType>
              <xsd:all>
                <xsd:element ref="ns2:SharedWithUsers" minOccurs="0"/>
                <xsd:element ref="ns2:SharedWithDetails" minOccurs="0"/>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0fd5b9-2cfc-4d11-8626-ced56df836f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659d26-b65c-445a-b630-9c38d686120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d1ad9c81-f337-4bd5-833e-94829d607ab9"/>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1AD6D-1DEF-416A-85AA-7540CE6EE349}">
  <ds:schemaRefs>
    <ds:schemaRef ds:uri="http://schemas.microsoft.com/office/2006/documentManagement/types"/>
    <ds:schemaRef ds:uri="http://purl.org/dc/elements/1.1/"/>
    <ds:schemaRef ds:uri="http://schemas.microsoft.com/sharepoint/v3"/>
    <ds:schemaRef ds:uri="http://schemas.microsoft.com/office/infopath/2007/PartnerControls"/>
    <ds:schemaRef ds:uri="4c659d26-b65c-445a-b630-9c38d686120b"/>
    <ds:schemaRef ds:uri="http://purl.org/dc/terms/"/>
    <ds:schemaRef ds:uri="http://schemas.openxmlformats.org/package/2006/metadata/core-properties"/>
    <ds:schemaRef ds:uri="0d0fd5b9-2cfc-4d11-8626-ced56df836fd"/>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22BA48E-1691-4961-8E08-E2258857E1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0fd5b9-2cfc-4d11-8626-ced56df836fd"/>
    <ds:schemaRef ds:uri="4c659d26-b65c-445a-b630-9c38d68612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C6D5F-867C-4AC8-B713-5D2D9C569AD7}">
  <ds:schemaRefs>
    <ds:schemaRef ds:uri="http://schemas.microsoft.com/sharepoint/v3/contenttype/forms"/>
  </ds:schemaRefs>
</ds:datastoreItem>
</file>

<file path=customXml/itemProps4.xml><?xml version="1.0" encoding="utf-8"?>
<ds:datastoreItem xmlns:ds="http://schemas.openxmlformats.org/officeDocument/2006/customXml" ds:itemID="{1AAA40D3-2C26-41A7-B84E-12D52879975F}">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AC9D9879-200D-443B-A0B1-8E6659FFA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13484</Words>
  <Characters>74432</Characters>
  <Application>Microsoft Office Word</Application>
  <DocSecurity>4</DocSecurity>
  <Lines>1958</Lines>
  <Paragraphs>651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Partridge</dc:creator>
  <cp:keywords/>
  <dc:description/>
  <cp:lastModifiedBy>Lynsey Kelly</cp:lastModifiedBy>
  <cp:revision>2</cp:revision>
  <dcterms:created xsi:type="dcterms:W3CDTF">2018-01-12T10:23:00Z</dcterms:created>
  <dcterms:modified xsi:type="dcterms:W3CDTF">2018-01-12T10:23:00Z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0x0101009FDB49AC3E0B6F4B840D46ACFFB25250</vt:lpwstr>
  </property>
  <property fmtid="{D5CDD505-2E9C-101B-9397-08002B2CF9AE}" pid="3" name="docIndexRef">
    <vt:lpwstr>ce3b3292-f63c-4eb7-bdd4-30ca460f95d4</vt:lpwstr>
  </property>
  <property fmtid="{D5CDD505-2E9C-101B-9397-08002B2CF9AE}" pid="4" name="bjSaver">
    <vt:lpwstr>ECYQMbh4ER48lbmjQ06rSX2BkPLMbEA4</vt:lpwstr>
  </property>
  <property fmtid="{D5CDD505-2E9C-101B-9397-08002B2CF9AE}" pid="5" name="bjDocumentSecurityLabel">
    <vt:lpwstr>No Marking</vt:lpwstr>
  </property>
  <property fmtid="{D5CDD505-2E9C-101B-9397-08002B2CF9AE}" pid="6" name="bjDocumentLabelFieldCode">
    <vt:lpwstr>No Marking</vt:lpwstr>
  </property>
  <property fmtid="{D5CDD505-2E9C-101B-9397-08002B2CF9AE}" pid="7" name="bjDocumentLabelFieldCodeHeaderFooter">
    <vt:lpwstr>No Marking</vt:lpwstr>
  </property>
</Properties>
</file>